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0F5" w:rsidRPr="00D87C3A" w:rsidRDefault="00A300F5" w:rsidP="000015A4">
      <w:pPr>
        <w:pStyle w:val="Default"/>
        <w:jc w:val="center"/>
        <w:rPr>
          <w:rFonts w:asciiTheme="minorHAnsi" w:hAnsiTheme="minorHAnsi"/>
          <w:b/>
        </w:rPr>
      </w:pPr>
      <w:r w:rsidRPr="00D87C3A">
        <w:rPr>
          <w:rFonts w:asciiTheme="minorHAnsi" w:hAnsiTheme="minorHAnsi"/>
          <w:b/>
        </w:rPr>
        <w:t>HORRY COUNTY, SOUTH CAROLINA</w:t>
      </w:r>
    </w:p>
    <w:p w:rsidR="00A300F5" w:rsidRPr="00D87C3A" w:rsidRDefault="00A300F5" w:rsidP="000015A4">
      <w:pPr>
        <w:pStyle w:val="Default"/>
        <w:jc w:val="center"/>
        <w:rPr>
          <w:rFonts w:asciiTheme="minorHAnsi" w:hAnsiTheme="minorHAnsi"/>
        </w:rPr>
      </w:pPr>
    </w:p>
    <w:p w:rsidR="00A300F5" w:rsidRPr="00D87C3A" w:rsidRDefault="00D87C3A" w:rsidP="000015A4">
      <w:pPr>
        <w:pStyle w:val="Default"/>
        <w:jc w:val="center"/>
        <w:rPr>
          <w:rFonts w:asciiTheme="minorHAnsi" w:hAnsiTheme="minorHAnsi"/>
        </w:rPr>
      </w:pPr>
      <w:r w:rsidRPr="00D87C3A">
        <w:rPr>
          <w:rFonts w:asciiTheme="minorHAnsi" w:hAnsiTheme="minorHAnsi"/>
          <w:b/>
          <w:bCs/>
        </w:rPr>
        <w:t>COMMUNITY DEVELOPMENT BLOCK GRANT</w:t>
      </w:r>
    </w:p>
    <w:p w:rsidR="009E3556" w:rsidRPr="00D87C3A" w:rsidRDefault="00A300F5" w:rsidP="00B74270">
      <w:pPr>
        <w:spacing w:after="0" w:line="240" w:lineRule="auto"/>
        <w:jc w:val="center"/>
        <w:rPr>
          <w:b/>
          <w:bCs/>
          <w:sz w:val="24"/>
          <w:szCs w:val="24"/>
        </w:rPr>
      </w:pPr>
      <w:r w:rsidRPr="00D87C3A">
        <w:rPr>
          <w:b/>
          <w:bCs/>
          <w:sz w:val="24"/>
          <w:szCs w:val="24"/>
        </w:rPr>
        <w:t>NOTICE OF INTENT TO REQUEST RELEASE OF FUNDS</w:t>
      </w:r>
    </w:p>
    <w:p w:rsidR="00B74270" w:rsidRPr="00D87C3A" w:rsidRDefault="00B74270" w:rsidP="00B74270">
      <w:pPr>
        <w:spacing w:after="0" w:line="240" w:lineRule="auto"/>
        <w:jc w:val="center"/>
        <w:rPr>
          <w:b/>
          <w:bCs/>
          <w:sz w:val="24"/>
          <w:szCs w:val="24"/>
          <w:highlight w:val="yellow"/>
        </w:rPr>
      </w:pPr>
    </w:p>
    <w:p w:rsidR="00A300F5" w:rsidRPr="00D87C3A" w:rsidRDefault="009E3556" w:rsidP="000015A4">
      <w:pPr>
        <w:jc w:val="both"/>
        <w:rPr>
          <w:b/>
          <w:bCs/>
          <w:i/>
          <w:color w:val="FF0000"/>
          <w:sz w:val="24"/>
          <w:szCs w:val="24"/>
        </w:rPr>
      </w:pPr>
      <w:r w:rsidRPr="00D87C3A">
        <w:rPr>
          <w:b/>
          <w:bCs/>
          <w:i/>
          <w:sz w:val="24"/>
          <w:szCs w:val="24"/>
        </w:rPr>
        <w:t xml:space="preserve">Release Date:   </w:t>
      </w:r>
      <w:r w:rsidR="00CA7EEF">
        <w:rPr>
          <w:b/>
          <w:bCs/>
          <w:i/>
          <w:sz w:val="24"/>
          <w:szCs w:val="24"/>
        </w:rPr>
        <w:t>November 26</w:t>
      </w:r>
      <w:r w:rsidR="00F75A1D">
        <w:rPr>
          <w:b/>
          <w:bCs/>
          <w:i/>
          <w:sz w:val="24"/>
          <w:szCs w:val="24"/>
        </w:rPr>
        <w:t>, 2024</w:t>
      </w:r>
      <w:r w:rsidR="00D2262D" w:rsidRPr="00D87C3A">
        <w:rPr>
          <w:b/>
          <w:bCs/>
          <w:i/>
          <w:sz w:val="24"/>
          <w:szCs w:val="24"/>
        </w:rPr>
        <w:t xml:space="preserve">  </w:t>
      </w:r>
      <w:r w:rsidR="00862307" w:rsidRPr="00D87C3A">
        <w:rPr>
          <w:b/>
          <w:bCs/>
          <w:i/>
          <w:sz w:val="24"/>
          <w:szCs w:val="24"/>
        </w:rPr>
        <w:t xml:space="preserve"> </w:t>
      </w:r>
    </w:p>
    <w:p w:rsidR="004A2CB6" w:rsidRPr="00D87C3A" w:rsidRDefault="004A2CB6" w:rsidP="004A2CB6">
      <w:pPr>
        <w:spacing w:after="0" w:line="240" w:lineRule="auto"/>
        <w:rPr>
          <w:bCs/>
          <w:iCs/>
          <w:sz w:val="24"/>
          <w:szCs w:val="24"/>
        </w:rPr>
      </w:pPr>
      <w:r w:rsidRPr="00D87C3A">
        <w:rPr>
          <w:bCs/>
          <w:iCs/>
          <w:sz w:val="24"/>
          <w:szCs w:val="24"/>
        </w:rPr>
        <w:t>Horry County, South Carolina</w:t>
      </w:r>
    </w:p>
    <w:p w:rsidR="00424FB6" w:rsidRDefault="006F7F52" w:rsidP="004A2CB6">
      <w:pPr>
        <w:spacing w:after="0" w:line="240" w:lineRule="auto"/>
        <w:rPr>
          <w:bCs/>
          <w:iCs/>
          <w:sz w:val="24"/>
          <w:szCs w:val="24"/>
        </w:rPr>
      </w:pPr>
      <w:r>
        <w:rPr>
          <w:bCs/>
          <w:iCs/>
          <w:sz w:val="24"/>
          <w:szCs w:val="24"/>
        </w:rPr>
        <w:t>1</w:t>
      </w:r>
      <w:r w:rsidR="00424FB6">
        <w:rPr>
          <w:bCs/>
          <w:iCs/>
          <w:sz w:val="24"/>
          <w:szCs w:val="24"/>
        </w:rPr>
        <w:t>00 Elm Street</w:t>
      </w:r>
    </w:p>
    <w:p w:rsidR="004A2CB6" w:rsidRPr="00D87C3A" w:rsidRDefault="004A2CB6" w:rsidP="004A2CB6">
      <w:pPr>
        <w:spacing w:after="0" w:line="240" w:lineRule="auto"/>
        <w:rPr>
          <w:bCs/>
          <w:iCs/>
          <w:sz w:val="24"/>
          <w:szCs w:val="24"/>
        </w:rPr>
      </w:pPr>
      <w:r w:rsidRPr="00D87C3A">
        <w:rPr>
          <w:bCs/>
          <w:iCs/>
          <w:sz w:val="24"/>
          <w:szCs w:val="24"/>
        </w:rPr>
        <w:t>Conway, SC 29526</w:t>
      </w:r>
    </w:p>
    <w:p w:rsidR="004A2CB6" w:rsidRPr="00D87C3A" w:rsidRDefault="004A2CB6" w:rsidP="004A2CB6">
      <w:pPr>
        <w:spacing w:after="0" w:line="240" w:lineRule="auto"/>
        <w:rPr>
          <w:bCs/>
          <w:iCs/>
          <w:sz w:val="24"/>
          <w:szCs w:val="24"/>
        </w:rPr>
      </w:pPr>
      <w:r w:rsidRPr="00D87C3A">
        <w:rPr>
          <w:bCs/>
          <w:iCs/>
          <w:sz w:val="24"/>
          <w:szCs w:val="24"/>
        </w:rPr>
        <w:t>(843) 915-7033</w:t>
      </w:r>
    </w:p>
    <w:p w:rsidR="004A2CB6" w:rsidRPr="00D87C3A" w:rsidRDefault="004A2CB6" w:rsidP="0008545E">
      <w:pPr>
        <w:spacing w:after="0" w:line="240" w:lineRule="auto"/>
        <w:rPr>
          <w:bCs/>
          <w:sz w:val="24"/>
          <w:szCs w:val="24"/>
          <w:highlight w:val="yellow"/>
        </w:rPr>
      </w:pPr>
    </w:p>
    <w:p w:rsidR="00A300F5" w:rsidRPr="00D87C3A" w:rsidRDefault="00A300F5" w:rsidP="000015A4">
      <w:pPr>
        <w:jc w:val="both"/>
        <w:rPr>
          <w:b/>
          <w:bCs/>
          <w:sz w:val="24"/>
          <w:szCs w:val="24"/>
          <w:u w:val="single"/>
        </w:rPr>
      </w:pPr>
      <w:r w:rsidRPr="00D87C3A">
        <w:rPr>
          <w:b/>
          <w:bCs/>
          <w:sz w:val="24"/>
          <w:szCs w:val="24"/>
          <w:u w:val="single"/>
        </w:rPr>
        <w:t>REQUEST FOR RELEASE OF FUNDS</w:t>
      </w:r>
    </w:p>
    <w:p w:rsidR="00A300F5" w:rsidRPr="00783094" w:rsidRDefault="00F81C57" w:rsidP="000015A4">
      <w:pPr>
        <w:jc w:val="both"/>
        <w:rPr>
          <w:rFonts w:cs="Arial"/>
          <w:highlight w:val="yellow"/>
        </w:rPr>
      </w:pPr>
      <w:r w:rsidRPr="00783094">
        <w:rPr>
          <w:bCs/>
        </w:rPr>
        <w:t xml:space="preserve">On or about </w:t>
      </w:r>
      <w:r w:rsidR="00F75A1D" w:rsidRPr="00783094">
        <w:rPr>
          <w:bCs/>
        </w:rPr>
        <w:t>December</w:t>
      </w:r>
      <w:r w:rsidR="00110698" w:rsidRPr="00783094">
        <w:rPr>
          <w:bCs/>
        </w:rPr>
        <w:t xml:space="preserve"> </w:t>
      </w:r>
      <w:r w:rsidR="00F75A1D" w:rsidRPr="00783094">
        <w:rPr>
          <w:bCs/>
        </w:rPr>
        <w:t>1</w:t>
      </w:r>
      <w:r w:rsidR="00CA7EEF" w:rsidRPr="00783094">
        <w:rPr>
          <w:bCs/>
        </w:rPr>
        <w:t>0</w:t>
      </w:r>
      <w:r w:rsidR="008E3714" w:rsidRPr="00783094">
        <w:rPr>
          <w:bCs/>
        </w:rPr>
        <w:t>, 202</w:t>
      </w:r>
      <w:r w:rsidR="00F75A1D" w:rsidRPr="00783094">
        <w:rPr>
          <w:bCs/>
        </w:rPr>
        <w:t>4</w:t>
      </w:r>
      <w:r w:rsidR="00862307" w:rsidRPr="00783094">
        <w:rPr>
          <w:bCs/>
        </w:rPr>
        <w:t>,</w:t>
      </w:r>
      <w:r w:rsidR="00A300F5" w:rsidRPr="00783094">
        <w:rPr>
          <w:bCs/>
        </w:rPr>
        <w:t xml:space="preserve"> Horry County anticipates submitting a request to the U.S. Department of Housing and Urban Developme</w:t>
      </w:r>
      <w:r w:rsidR="008E3714" w:rsidRPr="00783094">
        <w:rPr>
          <w:bCs/>
        </w:rPr>
        <w:t xml:space="preserve">nt (HUD) for the release of </w:t>
      </w:r>
      <w:r w:rsidR="00D87C3A" w:rsidRPr="00783094">
        <w:rPr>
          <w:bCs/>
        </w:rPr>
        <w:t>CDBG</w:t>
      </w:r>
      <w:r w:rsidR="00A300F5" w:rsidRPr="00783094">
        <w:rPr>
          <w:bCs/>
        </w:rPr>
        <w:t xml:space="preserve"> funds </w:t>
      </w:r>
      <w:r w:rsidR="00A300F5" w:rsidRPr="00783094">
        <w:rPr>
          <w:rFonts w:cs="Arial"/>
        </w:rPr>
        <w:t xml:space="preserve">under </w:t>
      </w:r>
      <w:r w:rsidR="009C3D7B" w:rsidRPr="00783094">
        <w:rPr>
          <w:rFonts w:cs="Arial"/>
        </w:rPr>
        <w:t xml:space="preserve">24 </w:t>
      </w:r>
      <w:smartTag w:uri="urn:schemas-microsoft-com:office:smarttags" w:element="stockticker">
        <w:r w:rsidR="009C3D7B" w:rsidRPr="00783094">
          <w:rPr>
            <w:rFonts w:cs="Arial"/>
          </w:rPr>
          <w:t>CFR</w:t>
        </w:r>
      </w:smartTag>
      <w:r w:rsidR="009C3D7B" w:rsidRPr="00783094">
        <w:rPr>
          <w:rFonts w:cs="Arial"/>
        </w:rPr>
        <w:t xml:space="preserve"> P</w:t>
      </w:r>
      <w:r w:rsidR="00D87C3A" w:rsidRPr="00783094">
        <w:rPr>
          <w:rFonts w:cs="Arial"/>
        </w:rPr>
        <w:t>art 570</w:t>
      </w:r>
      <w:r w:rsidR="009C3D7B" w:rsidRPr="00783094">
        <w:rPr>
          <w:rFonts w:cs="Arial"/>
        </w:rPr>
        <w:t xml:space="preserve">, </w:t>
      </w:r>
      <w:r w:rsidR="00C8588D" w:rsidRPr="00783094">
        <w:rPr>
          <w:rFonts w:cs="Arial"/>
        </w:rPr>
        <w:t>as authorized by Title 1 of the Housing and Community Development Act of 1974</w:t>
      </w:r>
      <w:r w:rsidR="009C3D7B" w:rsidRPr="00783094">
        <w:rPr>
          <w:rFonts w:cs="Arial"/>
        </w:rPr>
        <w:t>, as amended,</w:t>
      </w:r>
      <w:r w:rsidR="00A300F5" w:rsidRPr="00783094">
        <w:rPr>
          <w:rFonts w:cs="Arial"/>
        </w:rPr>
        <w:t xml:space="preserve"> to undertake a project known as: </w:t>
      </w:r>
    </w:p>
    <w:p w:rsidR="00A300F5" w:rsidRPr="005349F7" w:rsidRDefault="00A300F5" w:rsidP="000015A4">
      <w:pPr>
        <w:jc w:val="both"/>
        <w:rPr>
          <w:rFonts w:cs="Arial"/>
          <w:sz w:val="24"/>
          <w:szCs w:val="24"/>
        </w:rPr>
      </w:pPr>
      <w:r w:rsidRPr="005349F7">
        <w:rPr>
          <w:rFonts w:cs="Arial"/>
          <w:b/>
          <w:sz w:val="24"/>
          <w:szCs w:val="24"/>
        </w:rPr>
        <w:t>Title:</w:t>
      </w:r>
      <w:r w:rsidRPr="005349F7">
        <w:rPr>
          <w:rFonts w:cs="Arial"/>
          <w:sz w:val="24"/>
          <w:szCs w:val="24"/>
        </w:rPr>
        <w:t xml:space="preserve">   </w:t>
      </w:r>
      <w:r w:rsidR="009E3556" w:rsidRPr="005349F7">
        <w:rPr>
          <w:rFonts w:cs="Arial"/>
          <w:sz w:val="24"/>
          <w:szCs w:val="24"/>
        </w:rPr>
        <w:tab/>
      </w:r>
      <w:r w:rsidR="009E3556" w:rsidRPr="005349F7">
        <w:rPr>
          <w:rFonts w:cs="Arial"/>
          <w:b/>
          <w:sz w:val="24"/>
          <w:szCs w:val="24"/>
        </w:rPr>
        <w:tab/>
      </w:r>
      <w:r w:rsidR="00424FB6" w:rsidRPr="005349F7">
        <w:rPr>
          <w:rFonts w:cs="Arial"/>
          <w:b/>
          <w:sz w:val="24"/>
          <w:szCs w:val="24"/>
        </w:rPr>
        <w:t xml:space="preserve">Owner Occupied Housing Rehabilitation – </w:t>
      </w:r>
      <w:r w:rsidR="00F75A1D">
        <w:rPr>
          <w:rFonts w:cs="Arial"/>
          <w:b/>
          <w:sz w:val="24"/>
          <w:szCs w:val="24"/>
        </w:rPr>
        <w:t>3155 W Hwy 501</w:t>
      </w:r>
      <w:r w:rsidR="00C94FA4">
        <w:rPr>
          <w:rFonts w:cs="Arial"/>
          <w:b/>
          <w:sz w:val="24"/>
          <w:szCs w:val="24"/>
        </w:rPr>
        <w:t>, Conway</w:t>
      </w:r>
    </w:p>
    <w:p w:rsidR="00A300F5" w:rsidRPr="005349F7" w:rsidRDefault="00A300F5" w:rsidP="000015A4">
      <w:pPr>
        <w:jc w:val="both"/>
        <w:rPr>
          <w:rFonts w:cs="Arial"/>
          <w:sz w:val="24"/>
          <w:szCs w:val="24"/>
        </w:rPr>
      </w:pPr>
      <w:r w:rsidRPr="005349F7">
        <w:rPr>
          <w:rFonts w:cs="Arial"/>
          <w:b/>
          <w:sz w:val="24"/>
          <w:szCs w:val="24"/>
        </w:rPr>
        <w:t>Location:</w:t>
      </w:r>
      <w:r w:rsidRPr="005349F7">
        <w:rPr>
          <w:rFonts w:cs="Arial"/>
          <w:sz w:val="24"/>
          <w:szCs w:val="24"/>
        </w:rPr>
        <w:t xml:space="preserve">  </w:t>
      </w:r>
      <w:r w:rsidR="009E3556" w:rsidRPr="005349F7">
        <w:rPr>
          <w:rFonts w:cs="Arial"/>
          <w:sz w:val="24"/>
          <w:szCs w:val="24"/>
        </w:rPr>
        <w:tab/>
      </w:r>
      <w:r w:rsidR="00F75A1D">
        <w:rPr>
          <w:sz w:val="24"/>
          <w:szCs w:val="24"/>
        </w:rPr>
        <w:t>3155 W</w:t>
      </w:r>
      <w:r w:rsidR="00905F5A">
        <w:rPr>
          <w:sz w:val="24"/>
          <w:szCs w:val="24"/>
        </w:rPr>
        <w:t>est Highway</w:t>
      </w:r>
      <w:r w:rsidR="00F75A1D">
        <w:rPr>
          <w:sz w:val="24"/>
          <w:szCs w:val="24"/>
        </w:rPr>
        <w:t xml:space="preserve"> 501</w:t>
      </w:r>
      <w:r w:rsidRPr="005349F7">
        <w:rPr>
          <w:rFonts w:cs="Arial"/>
          <w:sz w:val="24"/>
          <w:szCs w:val="24"/>
        </w:rPr>
        <w:t xml:space="preserve">, </w:t>
      </w:r>
      <w:r w:rsidR="00F75A1D">
        <w:rPr>
          <w:rFonts w:cs="Arial"/>
          <w:sz w:val="24"/>
          <w:szCs w:val="24"/>
        </w:rPr>
        <w:t>Conway</w:t>
      </w:r>
      <w:r w:rsidR="008E3714" w:rsidRPr="005349F7">
        <w:rPr>
          <w:rFonts w:cs="Arial"/>
          <w:sz w:val="24"/>
          <w:szCs w:val="24"/>
        </w:rPr>
        <w:t>, SC 295</w:t>
      </w:r>
      <w:r w:rsidR="00F75A1D">
        <w:rPr>
          <w:rFonts w:cs="Arial"/>
          <w:sz w:val="24"/>
          <w:szCs w:val="24"/>
        </w:rPr>
        <w:t>26</w:t>
      </w:r>
    </w:p>
    <w:p w:rsidR="00C8588D" w:rsidRPr="00356487" w:rsidRDefault="00A300F5" w:rsidP="00356487">
      <w:pPr>
        <w:spacing w:after="200" w:line="276" w:lineRule="auto"/>
        <w:contextualSpacing/>
        <w:jc w:val="both"/>
        <w:outlineLvl w:val="0"/>
        <w:rPr>
          <w:rFonts w:eastAsia="Gill Sans MT"/>
          <w:sz w:val="24"/>
          <w:szCs w:val="24"/>
        </w:rPr>
      </w:pPr>
      <w:r w:rsidRPr="005349F7">
        <w:rPr>
          <w:rFonts w:cs="Arial"/>
          <w:b/>
          <w:sz w:val="24"/>
          <w:szCs w:val="24"/>
        </w:rPr>
        <w:t xml:space="preserve">Project Description:   </w:t>
      </w:r>
      <w:r w:rsidR="009A42B0" w:rsidRPr="00783094">
        <w:rPr>
          <w:rFonts w:eastAsia="Gill Sans MT"/>
        </w:rPr>
        <w:t>Horry County</w:t>
      </w:r>
      <w:r w:rsidR="004F15DC" w:rsidRPr="00783094">
        <w:rPr>
          <w:rFonts w:eastAsia="Gill Sans MT"/>
        </w:rPr>
        <w:t xml:space="preserve"> will utilize</w:t>
      </w:r>
      <w:r w:rsidR="00D2262D" w:rsidRPr="00783094">
        <w:rPr>
          <w:rFonts w:eastAsia="Gill Sans MT"/>
        </w:rPr>
        <w:t xml:space="preserve"> </w:t>
      </w:r>
      <w:r w:rsidR="00FF7009" w:rsidRPr="00783094">
        <w:rPr>
          <w:rFonts w:eastAsia="Gill Sans MT"/>
        </w:rPr>
        <w:t>Community Development Block Grant</w:t>
      </w:r>
      <w:r w:rsidR="009A42B0" w:rsidRPr="00783094">
        <w:rPr>
          <w:rFonts w:eastAsia="Gill Sans MT"/>
        </w:rPr>
        <w:t xml:space="preserve"> (</w:t>
      </w:r>
      <w:r w:rsidR="00FF7009" w:rsidRPr="00783094">
        <w:rPr>
          <w:rFonts w:eastAsia="Gill Sans MT"/>
        </w:rPr>
        <w:t>CDBG</w:t>
      </w:r>
      <w:r w:rsidR="009A42B0" w:rsidRPr="00783094">
        <w:rPr>
          <w:rFonts w:eastAsia="Gill Sans MT"/>
        </w:rPr>
        <w:t xml:space="preserve">) </w:t>
      </w:r>
      <w:r w:rsidR="00D2262D" w:rsidRPr="00783094">
        <w:rPr>
          <w:rFonts w:eastAsia="Gill Sans MT"/>
        </w:rPr>
        <w:t xml:space="preserve">funding to </w:t>
      </w:r>
      <w:r w:rsidR="005349F7" w:rsidRPr="00783094">
        <w:rPr>
          <w:rFonts w:eastAsia="Gill Sans MT"/>
        </w:rPr>
        <w:t xml:space="preserve">rehabilitate the owner-occupied </w:t>
      </w:r>
      <w:proofErr w:type="gramStart"/>
      <w:r w:rsidR="00F75A1D" w:rsidRPr="00783094">
        <w:rPr>
          <w:rFonts w:eastAsia="Gill Sans MT"/>
        </w:rPr>
        <w:t>two</w:t>
      </w:r>
      <w:r w:rsidR="006549B4" w:rsidRPr="00783094">
        <w:rPr>
          <w:rFonts w:eastAsia="Gill Sans MT"/>
        </w:rPr>
        <w:t xml:space="preserve"> bedroom</w:t>
      </w:r>
      <w:proofErr w:type="gramEnd"/>
      <w:r w:rsidR="006549B4" w:rsidRPr="00783094">
        <w:rPr>
          <w:rFonts w:eastAsia="Gill Sans MT"/>
        </w:rPr>
        <w:t xml:space="preserve">, </w:t>
      </w:r>
      <w:r w:rsidR="00F75A1D" w:rsidRPr="00783094">
        <w:rPr>
          <w:rFonts w:eastAsia="Gill Sans MT"/>
        </w:rPr>
        <w:t>one</w:t>
      </w:r>
      <w:r w:rsidR="006549B4" w:rsidRPr="00783094">
        <w:rPr>
          <w:rFonts w:eastAsia="Gill Sans MT"/>
        </w:rPr>
        <w:t xml:space="preserve"> bathroom </w:t>
      </w:r>
      <w:r w:rsidR="005349F7" w:rsidRPr="00783094">
        <w:rPr>
          <w:rFonts w:eastAsia="Gill Sans MT"/>
        </w:rPr>
        <w:t>single family residence</w:t>
      </w:r>
      <w:r w:rsidR="006549B4" w:rsidRPr="00783094">
        <w:rPr>
          <w:rFonts w:eastAsia="Gill Sans MT"/>
        </w:rPr>
        <w:t xml:space="preserve"> (built</w:t>
      </w:r>
      <w:r w:rsidR="00F75A1D" w:rsidRPr="00783094">
        <w:rPr>
          <w:rFonts w:eastAsia="Gill Sans MT"/>
        </w:rPr>
        <w:t xml:space="preserve"> 1965</w:t>
      </w:r>
      <w:r w:rsidR="006549B4" w:rsidRPr="00783094">
        <w:rPr>
          <w:rFonts w:eastAsia="Gill Sans MT"/>
        </w:rPr>
        <w:t>)</w:t>
      </w:r>
      <w:r w:rsidR="005349F7" w:rsidRPr="00783094">
        <w:rPr>
          <w:rFonts w:eastAsia="Gill Sans MT"/>
        </w:rPr>
        <w:t xml:space="preserve"> located at </w:t>
      </w:r>
      <w:r w:rsidR="00F75A1D" w:rsidRPr="00783094">
        <w:rPr>
          <w:rFonts w:eastAsia="Gill Sans MT"/>
        </w:rPr>
        <w:t>3155 W</w:t>
      </w:r>
      <w:r w:rsidR="00905F5A" w:rsidRPr="00783094">
        <w:rPr>
          <w:rFonts w:eastAsia="Gill Sans MT"/>
        </w:rPr>
        <w:t>est Highway</w:t>
      </w:r>
      <w:r w:rsidR="00F75A1D" w:rsidRPr="00783094">
        <w:rPr>
          <w:rFonts w:eastAsia="Gill Sans MT"/>
        </w:rPr>
        <w:t xml:space="preserve"> 501</w:t>
      </w:r>
      <w:r w:rsidR="005349F7" w:rsidRPr="00783094">
        <w:rPr>
          <w:rFonts w:eastAsia="Gill Sans MT"/>
        </w:rPr>
        <w:t xml:space="preserve"> in </w:t>
      </w:r>
      <w:r w:rsidR="00F75A1D" w:rsidRPr="00783094">
        <w:rPr>
          <w:rFonts w:eastAsia="Gill Sans MT"/>
        </w:rPr>
        <w:t>Conway</w:t>
      </w:r>
      <w:r w:rsidR="005349F7" w:rsidRPr="00783094">
        <w:rPr>
          <w:rFonts w:eastAsia="Gill Sans MT"/>
        </w:rPr>
        <w:t>.</w:t>
      </w:r>
      <w:r w:rsidR="006D779B" w:rsidRPr="00783094">
        <w:rPr>
          <w:rFonts w:eastAsia="Gill Sans MT"/>
        </w:rPr>
        <w:t xml:space="preserve"> </w:t>
      </w:r>
      <w:r w:rsidR="006549B4" w:rsidRPr="00783094">
        <w:rPr>
          <w:rFonts w:eastAsia="Gill Sans MT"/>
        </w:rPr>
        <w:t xml:space="preserve">The project scope of work includes </w:t>
      </w:r>
      <w:r w:rsidR="00C538EE" w:rsidRPr="00783094">
        <w:rPr>
          <w:rFonts w:eastAsia="Gill Sans MT"/>
        </w:rPr>
        <w:t>installation of</w:t>
      </w:r>
      <w:r w:rsidR="00F75A1D" w:rsidRPr="00783094">
        <w:rPr>
          <w:rFonts w:eastAsia="Gill Sans MT"/>
        </w:rPr>
        <w:t xml:space="preserve"> (2) operable windows w/fixed pane in the middle unit; </w:t>
      </w:r>
      <w:r w:rsidR="00C538EE" w:rsidRPr="00783094">
        <w:rPr>
          <w:rFonts w:eastAsia="Gill Sans MT"/>
        </w:rPr>
        <w:t>i</w:t>
      </w:r>
      <w:r w:rsidR="00F75A1D" w:rsidRPr="00783094">
        <w:rPr>
          <w:rFonts w:eastAsia="Gill Sans MT"/>
        </w:rPr>
        <w:t>nstall</w:t>
      </w:r>
      <w:r w:rsidR="00C538EE" w:rsidRPr="00783094">
        <w:rPr>
          <w:rFonts w:eastAsia="Gill Sans MT"/>
        </w:rPr>
        <w:t>ation and s</w:t>
      </w:r>
      <w:r w:rsidR="00F75A1D" w:rsidRPr="00783094">
        <w:rPr>
          <w:rFonts w:eastAsia="Gill Sans MT"/>
        </w:rPr>
        <w:t>tain</w:t>
      </w:r>
      <w:r w:rsidR="00C538EE" w:rsidRPr="00783094">
        <w:rPr>
          <w:rFonts w:eastAsia="Gill Sans MT"/>
        </w:rPr>
        <w:t xml:space="preserve">ing of </w:t>
      </w:r>
      <w:r w:rsidR="00F75A1D" w:rsidRPr="00783094">
        <w:rPr>
          <w:rFonts w:eastAsia="Gill Sans MT"/>
        </w:rPr>
        <w:t xml:space="preserve"> window casing</w:t>
      </w:r>
      <w:r w:rsidR="00C538EE" w:rsidRPr="00783094">
        <w:rPr>
          <w:rFonts w:eastAsia="Gill Sans MT"/>
        </w:rPr>
        <w:t>s</w:t>
      </w:r>
      <w:r w:rsidR="00F75A1D" w:rsidRPr="00783094">
        <w:rPr>
          <w:rFonts w:eastAsia="Gill Sans MT"/>
        </w:rPr>
        <w:t xml:space="preserve">; </w:t>
      </w:r>
      <w:r w:rsidR="00D12D98" w:rsidRPr="00783094">
        <w:rPr>
          <w:rFonts w:eastAsia="Gill Sans MT"/>
        </w:rPr>
        <w:t>a</w:t>
      </w:r>
      <w:r w:rsidR="00F75A1D" w:rsidRPr="00783094">
        <w:rPr>
          <w:rFonts w:eastAsia="Gill Sans MT"/>
        </w:rPr>
        <w:t>djust</w:t>
      </w:r>
      <w:r w:rsidR="00D12D98" w:rsidRPr="00783094">
        <w:rPr>
          <w:rFonts w:eastAsia="Gill Sans MT"/>
        </w:rPr>
        <w:t>ment of</w:t>
      </w:r>
      <w:r w:rsidR="00F75A1D" w:rsidRPr="00783094">
        <w:rPr>
          <w:rFonts w:eastAsia="Gill Sans MT"/>
        </w:rPr>
        <w:t xml:space="preserve"> front doo</w:t>
      </w:r>
      <w:r w:rsidR="00C538EE" w:rsidRPr="00783094">
        <w:rPr>
          <w:rFonts w:eastAsia="Gill Sans MT"/>
        </w:rPr>
        <w:t xml:space="preserve">r </w:t>
      </w:r>
      <w:r w:rsidR="00D12D98" w:rsidRPr="00783094">
        <w:rPr>
          <w:rFonts w:eastAsia="Gill Sans MT"/>
        </w:rPr>
        <w:t>to ensure proper operation</w:t>
      </w:r>
      <w:r w:rsidR="00C538EE" w:rsidRPr="00783094">
        <w:rPr>
          <w:rFonts w:eastAsia="Gill Sans MT"/>
        </w:rPr>
        <w:t>; construction of</w:t>
      </w:r>
      <w:r w:rsidR="00F75A1D" w:rsidRPr="00783094">
        <w:rPr>
          <w:rFonts w:eastAsia="Gill Sans MT"/>
        </w:rPr>
        <w:t xml:space="preserve"> an ADA compliant ramp on left side entry; </w:t>
      </w:r>
      <w:r w:rsidR="00D12D98" w:rsidRPr="00783094">
        <w:rPr>
          <w:rFonts w:eastAsia="Gill Sans MT"/>
        </w:rPr>
        <w:t>in</w:t>
      </w:r>
      <w:r w:rsidR="00F75A1D" w:rsidRPr="00783094">
        <w:rPr>
          <w:rFonts w:eastAsia="Gill Sans MT"/>
        </w:rPr>
        <w:t>stall</w:t>
      </w:r>
      <w:r w:rsidR="00D12D98" w:rsidRPr="00783094">
        <w:rPr>
          <w:rFonts w:eastAsia="Gill Sans MT"/>
        </w:rPr>
        <w:t>ation of a</w:t>
      </w:r>
      <w:r w:rsidR="00F75A1D" w:rsidRPr="00783094">
        <w:rPr>
          <w:rFonts w:eastAsia="Gill Sans MT"/>
        </w:rPr>
        <w:t xml:space="preserve"> new lo</w:t>
      </w:r>
      <w:r w:rsidR="00D12D98" w:rsidRPr="00783094">
        <w:rPr>
          <w:rFonts w:eastAsia="Gill Sans MT"/>
        </w:rPr>
        <w:t xml:space="preserve">w threshold fiberglass shower with </w:t>
      </w:r>
      <w:r w:rsidR="00F75A1D" w:rsidRPr="00783094">
        <w:rPr>
          <w:rFonts w:eastAsia="Gill Sans MT"/>
        </w:rPr>
        <w:t>seat</w:t>
      </w:r>
      <w:r w:rsidR="00D12D98" w:rsidRPr="00783094">
        <w:rPr>
          <w:rFonts w:eastAsia="Gill Sans MT"/>
        </w:rPr>
        <w:t xml:space="preserve"> and associated subfloor repairs in bathroom</w:t>
      </w:r>
      <w:r w:rsidR="00F75A1D" w:rsidRPr="00783094">
        <w:rPr>
          <w:rFonts w:eastAsia="Gill Sans MT"/>
        </w:rPr>
        <w:t xml:space="preserve">; </w:t>
      </w:r>
      <w:r w:rsidR="00D12D98" w:rsidRPr="00783094">
        <w:rPr>
          <w:rFonts w:eastAsia="Gill Sans MT"/>
        </w:rPr>
        <w:t>f</w:t>
      </w:r>
      <w:r w:rsidR="00F75A1D" w:rsidRPr="00783094">
        <w:rPr>
          <w:rFonts w:eastAsia="Gill Sans MT"/>
        </w:rPr>
        <w:t>ram</w:t>
      </w:r>
      <w:r w:rsidR="00D12D98" w:rsidRPr="00783094">
        <w:rPr>
          <w:rFonts w:eastAsia="Gill Sans MT"/>
        </w:rPr>
        <w:t>ing and installation of</w:t>
      </w:r>
      <w:r w:rsidR="00F75A1D" w:rsidRPr="00783094">
        <w:rPr>
          <w:rFonts w:eastAsia="Gill Sans MT"/>
        </w:rPr>
        <w:t xml:space="preserve"> sheetrock for plumbing chase; </w:t>
      </w:r>
      <w:r w:rsidR="00D12D98" w:rsidRPr="00783094">
        <w:rPr>
          <w:rFonts w:eastAsia="Gill Sans MT"/>
        </w:rPr>
        <w:t>r</w:t>
      </w:r>
      <w:r w:rsidR="00F75A1D" w:rsidRPr="00783094">
        <w:rPr>
          <w:rFonts w:eastAsia="Gill Sans MT"/>
        </w:rPr>
        <w:t>emov</w:t>
      </w:r>
      <w:r w:rsidR="00D12D98" w:rsidRPr="00783094">
        <w:rPr>
          <w:rFonts w:eastAsia="Gill Sans MT"/>
        </w:rPr>
        <w:t xml:space="preserve">al of a </w:t>
      </w:r>
      <w:r w:rsidR="00F75A1D" w:rsidRPr="00783094">
        <w:rPr>
          <w:rFonts w:eastAsia="Gill Sans MT"/>
        </w:rPr>
        <w:t xml:space="preserve">window </w:t>
      </w:r>
      <w:r w:rsidR="00D12D98" w:rsidRPr="00783094">
        <w:rPr>
          <w:rFonts w:eastAsia="Gill Sans MT"/>
        </w:rPr>
        <w:t xml:space="preserve">and framing, insulation, and installation of </w:t>
      </w:r>
      <w:r w:rsidR="00F75A1D" w:rsidRPr="00783094">
        <w:rPr>
          <w:rFonts w:eastAsia="Gill Sans MT"/>
        </w:rPr>
        <w:t>vinyl siding to match</w:t>
      </w:r>
      <w:r w:rsidR="00D12D98" w:rsidRPr="00783094">
        <w:rPr>
          <w:rFonts w:eastAsia="Gill Sans MT"/>
        </w:rPr>
        <w:t xml:space="preserve"> in affected area</w:t>
      </w:r>
      <w:r w:rsidR="00F75A1D" w:rsidRPr="00783094">
        <w:rPr>
          <w:rFonts w:eastAsia="Gill Sans MT"/>
        </w:rPr>
        <w:t xml:space="preserve">; </w:t>
      </w:r>
      <w:r w:rsidR="00D12D98" w:rsidRPr="00783094">
        <w:rPr>
          <w:rFonts w:eastAsia="Gill Sans MT"/>
        </w:rPr>
        <w:t>d</w:t>
      </w:r>
      <w:r w:rsidR="00F75A1D" w:rsidRPr="00783094">
        <w:rPr>
          <w:rFonts w:eastAsia="Gill Sans MT"/>
        </w:rPr>
        <w:t>emo</w:t>
      </w:r>
      <w:r w:rsidR="00D12D98" w:rsidRPr="00783094">
        <w:rPr>
          <w:rFonts w:eastAsia="Gill Sans MT"/>
        </w:rPr>
        <w:t xml:space="preserve">lition of a </w:t>
      </w:r>
      <w:r w:rsidR="00F75A1D" w:rsidRPr="00783094">
        <w:rPr>
          <w:rFonts w:eastAsia="Gill Sans MT"/>
        </w:rPr>
        <w:t xml:space="preserve">utility closet; </w:t>
      </w:r>
      <w:r w:rsidR="00931B67" w:rsidRPr="00783094">
        <w:rPr>
          <w:rFonts w:eastAsia="Gill Sans MT"/>
        </w:rPr>
        <w:t>installation of new</w:t>
      </w:r>
      <w:r w:rsidR="00F75A1D" w:rsidRPr="00783094">
        <w:rPr>
          <w:rFonts w:eastAsia="Gill Sans MT"/>
        </w:rPr>
        <w:t xml:space="preserve"> 24” vanity with top integrated sink and faucet; </w:t>
      </w:r>
      <w:r w:rsidR="00931B67" w:rsidRPr="00783094">
        <w:rPr>
          <w:rFonts w:eastAsia="Gill Sans MT"/>
        </w:rPr>
        <w:t>r</w:t>
      </w:r>
      <w:r w:rsidR="00F75A1D" w:rsidRPr="00783094">
        <w:rPr>
          <w:rFonts w:eastAsia="Gill Sans MT"/>
        </w:rPr>
        <w:t>elocat</w:t>
      </w:r>
      <w:r w:rsidR="00931B67" w:rsidRPr="00783094">
        <w:rPr>
          <w:rFonts w:eastAsia="Gill Sans MT"/>
        </w:rPr>
        <w:t xml:space="preserve">ion of </w:t>
      </w:r>
      <w:r w:rsidR="00F75A1D" w:rsidRPr="00783094">
        <w:rPr>
          <w:rFonts w:eastAsia="Gill Sans MT"/>
        </w:rPr>
        <w:t xml:space="preserve">new comfort height commode; </w:t>
      </w:r>
      <w:r w:rsidR="005D202A" w:rsidRPr="00783094">
        <w:rPr>
          <w:rFonts w:eastAsia="Gill Sans MT"/>
        </w:rPr>
        <w:t>i</w:t>
      </w:r>
      <w:r w:rsidR="00F75A1D" w:rsidRPr="00783094">
        <w:rPr>
          <w:rFonts w:eastAsia="Gill Sans MT"/>
        </w:rPr>
        <w:t>nstall</w:t>
      </w:r>
      <w:r w:rsidR="005D202A" w:rsidRPr="00783094">
        <w:rPr>
          <w:rFonts w:eastAsia="Gill Sans MT"/>
        </w:rPr>
        <w:t>ation of</w:t>
      </w:r>
      <w:r w:rsidR="00F75A1D" w:rsidRPr="00783094">
        <w:rPr>
          <w:rFonts w:eastAsia="Gill Sans MT"/>
        </w:rPr>
        <w:t xml:space="preserve"> 50 cfm exhaust fan/light </w:t>
      </w:r>
      <w:r w:rsidR="005D202A" w:rsidRPr="00783094">
        <w:rPr>
          <w:rFonts w:eastAsia="Gill Sans MT"/>
        </w:rPr>
        <w:t xml:space="preserve">with </w:t>
      </w:r>
      <w:r w:rsidR="00F75A1D" w:rsidRPr="00783094">
        <w:rPr>
          <w:rFonts w:eastAsia="Gill Sans MT"/>
        </w:rPr>
        <w:t>duct</w:t>
      </w:r>
      <w:r w:rsidR="005D202A" w:rsidRPr="00783094">
        <w:rPr>
          <w:rFonts w:eastAsia="Gill Sans MT"/>
        </w:rPr>
        <w:t>ing</w:t>
      </w:r>
      <w:r w:rsidR="00F75A1D" w:rsidRPr="00783094">
        <w:rPr>
          <w:rFonts w:eastAsia="Gill Sans MT"/>
        </w:rPr>
        <w:t xml:space="preserve"> to outside; </w:t>
      </w:r>
      <w:r w:rsidR="005D202A" w:rsidRPr="00783094">
        <w:rPr>
          <w:rFonts w:eastAsia="Gill Sans MT"/>
        </w:rPr>
        <w:t>i</w:t>
      </w:r>
      <w:r w:rsidR="00F75A1D" w:rsidRPr="00783094">
        <w:rPr>
          <w:rFonts w:eastAsia="Gill Sans MT"/>
        </w:rPr>
        <w:t>nstall</w:t>
      </w:r>
      <w:r w:rsidR="005D202A" w:rsidRPr="00783094">
        <w:rPr>
          <w:rFonts w:eastAsia="Gill Sans MT"/>
        </w:rPr>
        <w:t>ation of</w:t>
      </w:r>
      <w:r w:rsidR="00F75A1D" w:rsidRPr="00783094">
        <w:rPr>
          <w:rFonts w:eastAsia="Gill Sans MT"/>
        </w:rPr>
        <w:t xml:space="preserve"> moisture resistant sheetrock</w:t>
      </w:r>
      <w:r w:rsidR="005D202A" w:rsidRPr="00783094">
        <w:rPr>
          <w:rFonts w:eastAsia="Gill Sans MT"/>
        </w:rPr>
        <w:t xml:space="preserve"> in bathroom</w:t>
      </w:r>
      <w:r w:rsidR="00F75A1D" w:rsidRPr="00783094">
        <w:rPr>
          <w:rFonts w:eastAsia="Gill Sans MT"/>
        </w:rPr>
        <w:t xml:space="preserve">; </w:t>
      </w:r>
      <w:r w:rsidR="005D202A" w:rsidRPr="00783094">
        <w:rPr>
          <w:rFonts w:eastAsia="Gill Sans MT"/>
        </w:rPr>
        <w:t>i</w:t>
      </w:r>
      <w:r w:rsidR="00F75A1D" w:rsidRPr="00783094">
        <w:rPr>
          <w:rFonts w:eastAsia="Gill Sans MT"/>
        </w:rPr>
        <w:t>nstall</w:t>
      </w:r>
      <w:r w:rsidR="005D202A" w:rsidRPr="00783094">
        <w:rPr>
          <w:rFonts w:eastAsia="Gill Sans MT"/>
        </w:rPr>
        <w:t>ation of</w:t>
      </w:r>
      <w:r w:rsidR="00F75A1D" w:rsidRPr="00783094">
        <w:rPr>
          <w:rFonts w:eastAsia="Gill Sans MT"/>
        </w:rPr>
        <w:t xml:space="preserve"> vinyl plank flooring</w:t>
      </w:r>
      <w:r w:rsidR="005D202A" w:rsidRPr="00783094">
        <w:rPr>
          <w:rFonts w:eastAsia="Gill Sans MT"/>
        </w:rPr>
        <w:t xml:space="preserve"> and</w:t>
      </w:r>
      <w:r w:rsidR="00F75A1D" w:rsidRPr="00783094">
        <w:rPr>
          <w:rFonts w:eastAsia="Gill Sans MT"/>
        </w:rPr>
        <w:t xml:space="preserve"> base with round trim</w:t>
      </w:r>
      <w:r w:rsidR="005D202A" w:rsidRPr="00783094">
        <w:rPr>
          <w:rFonts w:eastAsia="Gill Sans MT"/>
        </w:rPr>
        <w:t xml:space="preserve"> in bathroom</w:t>
      </w:r>
      <w:r w:rsidR="00F75A1D" w:rsidRPr="00783094">
        <w:rPr>
          <w:rFonts w:eastAsia="Gill Sans MT"/>
        </w:rPr>
        <w:t xml:space="preserve">; </w:t>
      </w:r>
      <w:r w:rsidR="00B8061D" w:rsidRPr="00783094">
        <w:rPr>
          <w:rFonts w:eastAsia="Gill Sans MT"/>
        </w:rPr>
        <w:t>installation of accessible</w:t>
      </w:r>
      <w:r w:rsidR="00F75A1D" w:rsidRPr="00783094">
        <w:rPr>
          <w:rFonts w:eastAsia="Gill Sans MT"/>
        </w:rPr>
        <w:t xml:space="preserve"> grab bars; </w:t>
      </w:r>
      <w:r w:rsidR="00C538EE" w:rsidRPr="00783094">
        <w:rPr>
          <w:rFonts w:eastAsia="Gill Sans MT"/>
        </w:rPr>
        <w:t>vanity</w:t>
      </w:r>
      <w:r w:rsidR="00B8061D" w:rsidRPr="00783094">
        <w:rPr>
          <w:rFonts w:eastAsia="Gill Sans MT"/>
        </w:rPr>
        <w:t xml:space="preserve"> light replacement and relocation</w:t>
      </w:r>
      <w:r w:rsidR="00C538EE" w:rsidRPr="00783094">
        <w:rPr>
          <w:rFonts w:eastAsia="Gill Sans MT"/>
        </w:rPr>
        <w:t>; r</w:t>
      </w:r>
      <w:r w:rsidR="00F75A1D" w:rsidRPr="00783094">
        <w:rPr>
          <w:rFonts w:eastAsia="Gill Sans MT"/>
        </w:rPr>
        <w:t>e</w:t>
      </w:r>
      <w:r w:rsidR="00C538EE" w:rsidRPr="00783094">
        <w:rPr>
          <w:rFonts w:eastAsia="Gill Sans MT"/>
        </w:rPr>
        <w:t>placement of a medicine cabinet</w:t>
      </w:r>
      <w:r w:rsidR="00F75A1D" w:rsidRPr="00783094">
        <w:rPr>
          <w:rFonts w:eastAsia="Gill Sans MT"/>
        </w:rPr>
        <w:t xml:space="preserve">; </w:t>
      </w:r>
      <w:r w:rsidR="00D12D98" w:rsidRPr="00783094">
        <w:rPr>
          <w:rFonts w:eastAsia="Gill Sans MT"/>
        </w:rPr>
        <w:t xml:space="preserve">and </w:t>
      </w:r>
      <w:r w:rsidR="00F75A1D" w:rsidRPr="00783094">
        <w:rPr>
          <w:rFonts w:eastAsia="Gill Sans MT"/>
        </w:rPr>
        <w:t>fireplace insert</w:t>
      </w:r>
      <w:r w:rsidR="00D12D98" w:rsidRPr="00783094">
        <w:rPr>
          <w:rFonts w:eastAsia="Gill Sans MT"/>
        </w:rPr>
        <w:t xml:space="preserve"> removal and </w:t>
      </w:r>
      <w:r w:rsidR="00F75A1D" w:rsidRPr="00783094">
        <w:rPr>
          <w:rFonts w:eastAsia="Gill Sans MT"/>
        </w:rPr>
        <w:t>install</w:t>
      </w:r>
      <w:r w:rsidR="00D12D98" w:rsidRPr="00783094">
        <w:rPr>
          <w:rFonts w:eastAsia="Gill Sans MT"/>
        </w:rPr>
        <w:t>ation of</w:t>
      </w:r>
      <w:r w:rsidR="00F75A1D" w:rsidRPr="00783094">
        <w:rPr>
          <w:rFonts w:eastAsia="Gill Sans MT"/>
        </w:rPr>
        <w:t xml:space="preserve"> sheetrock</w:t>
      </w:r>
      <w:r w:rsidR="00D12D98" w:rsidRPr="00783094">
        <w:rPr>
          <w:rFonts w:eastAsia="Gill Sans MT"/>
        </w:rPr>
        <w:t xml:space="preserve"> in living room</w:t>
      </w:r>
      <w:r w:rsidR="00F75A1D" w:rsidRPr="00783094">
        <w:rPr>
          <w:rFonts w:eastAsia="Gill Sans MT"/>
        </w:rPr>
        <w:t xml:space="preserve">. </w:t>
      </w:r>
      <w:r w:rsidR="00682C72" w:rsidRPr="00783094">
        <w:rPr>
          <w:rFonts w:eastAsia="Gill Sans MT"/>
        </w:rPr>
        <w:t>The residence is approximately 1,</w:t>
      </w:r>
      <w:r w:rsidR="00F75A1D" w:rsidRPr="00783094">
        <w:rPr>
          <w:rFonts w:eastAsia="Gill Sans MT"/>
        </w:rPr>
        <w:t>008</w:t>
      </w:r>
      <w:r w:rsidR="00682C72" w:rsidRPr="00783094">
        <w:rPr>
          <w:rFonts w:eastAsia="Gill Sans MT"/>
        </w:rPr>
        <w:t xml:space="preserve"> square feet in area. </w:t>
      </w:r>
      <w:r w:rsidR="00BA4C8E" w:rsidRPr="00783094">
        <w:rPr>
          <w:rFonts w:eastAsia="Gill Sans MT"/>
        </w:rPr>
        <w:t>The estimated cost is $</w:t>
      </w:r>
      <w:r w:rsidR="00F75A1D" w:rsidRPr="00783094">
        <w:rPr>
          <w:rFonts w:eastAsia="Gill Sans MT"/>
        </w:rPr>
        <w:t>27,114</w:t>
      </w:r>
      <w:r w:rsidR="006E70F0" w:rsidRPr="00783094">
        <w:rPr>
          <w:rFonts w:eastAsia="Gill Sans MT"/>
        </w:rPr>
        <w:t xml:space="preserve">. </w:t>
      </w:r>
      <w:r w:rsidR="00461B9F" w:rsidRPr="00783094">
        <w:rPr>
          <w:rFonts w:eastAsia="Gill Sans MT"/>
        </w:rPr>
        <w:t xml:space="preserve">Horry County </w:t>
      </w:r>
      <w:r w:rsidR="006E70F0" w:rsidRPr="00783094">
        <w:rPr>
          <w:rFonts w:eastAsia="Gill Sans MT"/>
        </w:rPr>
        <w:t xml:space="preserve">intends to </w:t>
      </w:r>
      <w:r w:rsidR="00461B9F" w:rsidRPr="00783094">
        <w:rPr>
          <w:rFonts w:eastAsia="Gill Sans MT"/>
        </w:rPr>
        <w:t>request</w:t>
      </w:r>
      <w:r w:rsidR="006E70F0" w:rsidRPr="00783094">
        <w:rPr>
          <w:rFonts w:eastAsia="Gill Sans MT"/>
        </w:rPr>
        <w:t xml:space="preserve"> a</w:t>
      </w:r>
      <w:r w:rsidR="00461B9F" w:rsidRPr="00783094">
        <w:rPr>
          <w:rFonts w:eastAsia="Gill Sans MT"/>
        </w:rPr>
        <w:t xml:space="preserve"> release of funds under grant</w:t>
      </w:r>
      <w:r w:rsidR="00356487" w:rsidRPr="00783094">
        <w:rPr>
          <w:rFonts w:eastAsia="Gill Sans MT"/>
        </w:rPr>
        <w:t xml:space="preserve"> </w:t>
      </w:r>
      <w:r w:rsidR="00C8588D" w:rsidRPr="00356487">
        <w:rPr>
          <w:rFonts w:eastAsia="Gill Sans MT"/>
          <w:b/>
          <w:sz w:val="24"/>
          <w:szCs w:val="24"/>
        </w:rPr>
        <w:t>B-2</w:t>
      </w:r>
      <w:r w:rsidR="00356487" w:rsidRPr="00356487">
        <w:rPr>
          <w:rFonts w:eastAsia="Gill Sans MT"/>
          <w:b/>
          <w:sz w:val="24"/>
          <w:szCs w:val="24"/>
        </w:rPr>
        <w:t>0</w:t>
      </w:r>
      <w:r w:rsidR="00C8588D" w:rsidRPr="00356487">
        <w:rPr>
          <w:rFonts w:eastAsia="Gill Sans MT"/>
          <w:b/>
          <w:sz w:val="24"/>
          <w:szCs w:val="24"/>
        </w:rPr>
        <w:t>-UC-45-0006:   $</w:t>
      </w:r>
      <w:r w:rsidR="00F75A1D" w:rsidRPr="00356487">
        <w:rPr>
          <w:rFonts w:eastAsia="Gill Sans MT"/>
          <w:b/>
          <w:sz w:val="24"/>
          <w:szCs w:val="24"/>
        </w:rPr>
        <w:t>27,114</w:t>
      </w:r>
    </w:p>
    <w:p w:rsidR="00356487" w:rsidRDefault="00356487" w:rsidP="004E4BFE">
      <w:pPr>
        <w:jc w:val="both"/>
        <w:rPr>
          <w:b/>
          <w:bCs/>
          <w:sz w:val="24"/>
          <w:szCs w:val="24"/>
          <w:u w:val="single"/>
        </w:rPr>
      </w:pPr>
    </w:p>
    <w:p w:rsidR="005D202A" w:rsidRDefault="005D202A" w:rsidP="004E4BFE">
      <w:pPr>
        <w:jc w:val="both"/>
        <w:rPr>
          <w:b/>
          <w:bCs/>
          <w:sz w:val="24"/>
          <w:szCs w:val="24"/>
          <w:u w:val="single"/>
        </w:rPr>
      </w:pPr>
    </w:p>
    <w:p w:rsidR="005D202A" w:rsidRDefault="005D202A" w:rsidP="004E4BFE">
      <w:pPr>
        <w:jc w:val="both"/>
        <w:rPr>
          <w:b/>
          <w:bCs/>
          <w:sz w:val="24"/>
          <w:szCs w:val="24"/>
          <w:u w:val="single"/>
        </w:rPr>
      </w:pPr>
    </w:p>
    <w:p w:rsidR="00783094" w:rsidRDefault="00783094" w:rsidP="004E4BFE">
      <w:pPr>
        <w:jc w:val="both"/>
        <w:rPr>
          <w:b/>
          <w:bCs/>
          <w:sz w:val="24"/>
          <w:szCs w:val="24"/>
          <w:u w:val="single"/>
        </w:rPr>
      </w:pPr>
    </w:p>
    <w:p w:rsidR="004E4BFE" w:rsidRPr="00424FB6" w:rsidRDefault="004E4BFE" w:rsidP="004E4BFE">
      <w:pPr>
        <w:jc w:val="both"/>
        <w:rPr>
          <w:b/>
          <w:bCs/>
          <w:sz w:val="24"/>
          <w:szCs w:val="24"/>
          <w:u w:val="single"/>
        </w:rPr>
      </w:pPr>
      <w:r>
        <w:rPr>
          <w:b/>
          <w:bCs/>
          <w:sz w:val="24"/>
          <w:szCs w:val="24"/>
          <w:u w:val="single"/>
        </w:rPr>
        <w:lastRenderedPageBreak/>
        <w:t>ENVIRONMENTAL REVIEW</w:t>
      </w:r>
    </w:p>
    <w:p w:rsidR="004E4BFE" w:rsidRPr="00783094" w:rsidRDefault="004E4BFE" w:rsidP="004E4BFE">
      <w:pPr>
        <w:jc w:val="both"/>
        <w:rPr>
          <w:rFonts w:eastAsia="Gill Sans MT"/>
          <w:bCs/>
        </w:rPr>
      </w:pPr>
      <w:r w:rsidRPr="00783094">
        <w:rPr>
          <w:rFonts w:cs="Arial"/>
        </w:rPr>
        <w:t>The activities proposed are categorically excluded under HUD regulations at 24 CFR Part 58 from National Environmental Policy Act (NEPA) requirements</w:t>
      </w:r>
      <w:r w:rsidRPr="00783094">
        <w:rPr>
          <w:rFonts w:eastAsia="Gill Sans MT"/>
        </w:rPr>
        <w:t>.</w:t>
      </w:r>
      <w:r w:rsidRPr="00783094">
        <w:rPr>
          <w:rFonts w:ascii="Times New Roman" w:eastAsia="Times New Roman" w:hAnsi="Times New Roman" w:cs="Times New Roman"/>
        </w:rPr>
        <w:t xml:space="preserve"> </w:t>
      </w:r>
      <w:r w:rsidRPr="00783094">
        <w:rPr>
          <w:rFonts w:eastAsia="Gill Sans MT"/>
        </w:rPr>
        <w:t xml:space="preserve">An Environmental Review Record (ERR) that documents the environmental determinations for this project </w:t>
      </w:r>
      <w:r w:rsidRPr="00783094">
        <w:rPr>
          <w:rFonts w:eastAsia="Gill Sans MT"/>
          <w:bCs/>
        </w:rPr>
        <w:t xml:space="preserve">will be made available to the public for review either electronically or by U.S. mail upon request. Please submit your request by U.S. mail to Horry County Community Development, 100 Elm Street, Conway, SC 29526 or by email to </w:t>
      </w:r>
      <w:r w:rsidR="00734043" w:rsidRPr="00783094">
        <w:rPr>
          <w:rFonts w:eastAsia="Gill Sans MT"/>
          <w:bCs/>
        </w:rPr>
        <w:t>smith.sharon</w:t>
      </w:r>
      <w:r w:rsidRPr="00783094">
        <w:rPr>
          <w:rFonts w:eastAsia="Gill Sans MT"/>
          <w:bCs/>
        </w:rPr>
        <w:t xml:space="preserve">@horrycountysc.gov. </w:t>
      </w:r>
      <w:r w:rsidR="00967E11" w:rsidRPr="00783094">
        <w:rPr>
          <w:rFonts w:eastAsia="Gill Sans MT"/>
          <w:bCs/>
        </w:rPr>
        <w:t>Additionally, t</w:t>
      </w:r>
      <w:r w:rsidRPr="00783094">
        <w:rPr>
          <w:rFonts w:eastAsia="Gill Sans MT"/>
          <w:bCs/>
        </w:rPr>
        <w:t xml:space="preserve">he ERR can be accessed online at the following website: </w:t>
      </w:r>
      <w:r w:rsidR="005E5AF4" w:rsidRPr="00783094">
        <w:rPr>
          <w:rFonts w:eastAsia="Gill Sans MT"/>
          <w:bCs/>
        </w:rPr>
        <w:t>https://www.horrycountysc.gov/departments/community-development/</w:t>
      </w:r>
      <w:r w:rsidR="005E5AF4" w:rsidRPr="00783094">
        <w:rPr>
          <w:rFonts w:eastAsia="Gill Sans MT"/>
          <w:bCs/>
        </w:rPr>
        <w:br/>
        <w:t>public-notices/</w:t>
      </w:r>
    </w:p>
    <w:p w:rsidR="00A33BB7" w:rsidRPr="00424FB6" w:rsidRDefault="00A33BB7" w:rsidP="000015A4">
      <w:pPr>
        <w:jc w:val="both"/>
        <w:rPr>
          <w:b/>
          <w:bCs/>
          <w:sz w:val="24"/>
          <w:szCs w:val="24"/>
          <w:u w:val="single"/>
        </w:rPr>
      </w:pPr>
      <w:bookmarkStart w:id="0" w:name="_GoBack"/>
      <w:bookmarkEnd w:id="0"/>
      <w:r w:rsidRPr="00424FB6">
        <w:rPr>
          <w:b/>
          <w:bCs/>
          <w:sz w:val="24"/>
          <w:szCs w:val="24"/>
          <w:u w:val="single"/>
        </w:rPr>
        <w:t>PUBLIC COMMENT</w:t>
      </w:r>
    </w:p>
    <w:p w:rsidR="00A33BB7" w:rsidRPr="00783094" w:rsidRDefault="00A33BB7" w:rsidP="000015A4">
      <w:pPr>
        <w:jc w:val="both"/>
        <w:rPr>
          <w:bCs/>
          <w:highlight w:val="yellow"/>
        </w:rPr>
      </w:pPr>
      <w:r w:rsidRPr="00783094">
        <w:rPr>
          <w:bCs/>
        </w:rPr>
        <w:t xml:space="preserve">Any individual, group, or agency may submit written comments to Horry County at the address listed above.   All comments must be received by </w:t>
      </w:r>
      <w:r w:rsidR="00424FB6" w:rsidRPr="00783094">
        <w:rPr>
          <w:b/>
          <w:bCs/>
        </w:rPr>
        <w:t>11:59 PM</w:t>
      </w:r>
      <w:r w:rsidR="00C8588D" w:rsidRPr="00783094">
        <w:rPr>
          <w:b/>
          <w:bCs/>
        </w:rPr>
        <w:t xml:space="preserve"> on</w:t>
      </w:r>
      <w:r w:rsidRPr="00783094">
        <w:rPr>
          <w:bCs/>
        </w:rPr>
        <w:t xml:space="preserve"> </w:t>
      </w:r>
      <w:r w:rsidR="00CA7EEF" w:rsidRPr="00783094">
        <w:rPr>
          <w:b/>
          <w:bCs/>
        </w:rPr>
        <w:t>December 6</w:t>
      </w:r>
      <w:r w:rsidR="00152060" w:rsidRPr="00783094">
        <w:rPr>
          <w:b/>
          <w:bCs/>
        </w:rPr>
        <w:t>, 202</w:t>
      </w:r>
      <w:r w:rsidR="00C930D9" w:rsidRPr="00783094">
        <w:rPr>
          <w:b/>
          <w:bCs/>
        </w:rPr>
        <w:t>4</w:t>
      </w:r>
      <w:r w:rsidR="002D4048" w:rsidRPr="00783094">
        <w:rPr>
          <w:bCs/>
        </w:rPr>
        <w:t xml:space="preserve"> </w:t>
      </w:r>
      <w:r w:rsidRPr="00783094">
        <w:rPr>
          <w:bCs/>
        </w:rPr>
        <w:t xml:space="preserve">and will be </w:t>
      </w:r>
      <w:r w:rsidR="00F03997" w:rsidRPr="00783094">
        <w:rPr>
          <w:bCs/>
        </w:rPr>
        <w:t>considered</w:t>
      </w:r>
      <w:r w:rsidRPr="00783094">
        <w:rPr>
          <w:bCs/>
        </w:rPr>
        <w:t xml:space="preserve"> by Horry County prior to requesting release of funds.  Those wishing to comment should specify which part of the Notice they are addressing. </w:t>
      </w:r>
    </w:p>
    <w:p w:rsidR="00FE786B" w:rsidRPr="00424FB6" w:rsidRDefault="00B94960" w:rsidP="000015A4">
      <w:pPr>
        <w:jc w:val="both"/>
        <w:rPr>
          <w:b/>
          <w:bCs/>
          <w:sz w:val="24"/>
          <w:szCs w:val="24"/>
          <w:u w:val="single"/>
        </w:rPr>
      </w:pPr>
      <w:r w:rsidRPr="00424FB6">
        <w:rPr>
          <w:b/>
          <w:bCs/>
          <w:sz w:val="24"/>
          <w:szCs w:val="24"/>
          <w:u w:val="single"/>
        </w:rPr>
        <w:t>ENVIRONMENTAL CERTIFICATION</w:t>
      </w:r>
    </w:p>
    <w:p w:rsidR="00FE786B" w:rsidRPr="00783094" w:rsidRDefault="00FE786B" w:rsidP="000015A4">
      <w:pPr>
        <w:jc w:val="both"/>
        <w:rPr>
          <w:bCs/>
        </w:rPr>
      </w:pPr>
      <w:r w:rsidRPr="00783094">
        <w:rPr>
          <w:bCs/>
        </w:rPr>
        <w:t xml:space="preserve">Horry County certifies to HUD that </w:t>
      </w:r>
      <w:r w:rsidR="009F4A29" w:rsidRPr="00783094">
        <w:rPr>
          <w:bCs/>
        </w:rPr>
        <w:t>Steve</w:t>
      </w:r>
      <w:r w:rsidR="00C94FA4" w:rsidRPr="00783094">
        <w:rPr>
          <w:bCs/>
        </w:rPr>
        <w:t>n S.</w:t>
      </w:r>
      <w:r w:rsidR="009F4A29" w:rsidRPr="00783094">
        <w:rPr>
          <w:bCs/>
        </w:rPr>
        <w:t xml:space="preserve"> Gosnell</w:t>
      </w:r>
      <w:r w:rsidR="00C94FA4" w:rsidRPr="00783094">
        <w:rPr>
          <w:bCs/>
        </w:rPr>
        <w:t>, P.E.</w:t>
      </w:r>
      <w:r w:rsidRPr="00783094">
        <w:rPr>
          <w:bCs/>
        </w:rPr>
        <w:t xml:space="preserve">, County Administrator, in his capacity as Certifying Officer consents to accept the jurisdiction of the Federal Courts if an action is brought to enforce responsibilities in relation to the environmental review process and that the responsibilities have been satisfied.  HUD’s approval of the certification satisfies its responsibilities under NEPA and related law and authorities, and allows Horry County to use </w:t>
      </w:r>
      <w:r w:rsidR="00C8588D" w:rsidRPr="00783094">
        <w:rPr>
          <w:bCs/>
        </w:rPr>
        <w:t>CDBG</w:t>
      </w:r>
      <w:r w:rsidRPr="00783094">
        <w:rPr>
          <w:bCs/>
        </w:rPr>
        <w:t xml:space="preserve"> funds.</w:t>
      </w:r>
      <w:r w:rsidR="004E6BA6" w:rsidRPr="00783094">
        <w:rPr>
          <w:bCs/>
        </w:rPr>
        <w:t xml:space="preserve">  </w:t>
      </w:r>
    </w:p>
    <w:p w:rsidR="00FE786B" w:rsidRPr="00424FB6" w:rsidRDefault="00FE786B" w:rsidP="000015A4">
      <w:pPr>
        <w:jc w:val="both"/>
        <w:rPr>
          <w:b/>
          <w:bCs/>
          <w:sz w:val="24"/>
          <w:szCs w:val="24"/>
          <w:u w:val="single"/>
        </w:rPr>
      </w:pPr>
      <w:r w:rsidRPr="00424FB6">
        <w:rPr>
          <w:b/>
          <w:bCs/>
          <w:sz w:val="24"/>
          <w:szCs w:val="24"/>
          <w:u w:val="single"/>
        </w:rPr>
        <w:t>OBJECTIONS TO RELEASE OF FUNDS</w:t>
      </w:r>
    </w:p>
    <w:p w:rsidR="00DA4C4A" w:rsidRPr="00783094" w:rsidRDefault="00FE786B" w:rsidP="000015A4">
      <w:pPr>
        <w:jc w:val="both"/>
        <w:rPr>
          <w:bCs/>
        </w:rPr>
      </w:pPr>
      <w:r w:rsidRPr="00783094">
        <w:rPr>
          <w:bCs/>
        </w:rPr>
        <w:t>HUD will consider objections to its release of funds of the Horry County certification for a period of fifteen days following the actual receipt of the request only if they are one of the following bases</w:t>
      </w:r>
      <w:r w:rsidR="00DA4C4A" w:rsidRPr="00783094">
        <w:rPr>
          <w:bCs/>
        </w:rPr>
        <w:t xml:space="preserve">:  </w:t>
      </w:r>
      <w:r w:rsidR="00DA4C4A" w:rsidRPr="00783094">
        <w:rPr>
          <w:bCs/>
          <w:iCs/>
        </w:rPr>
        <w:t>(a) the certification was not executed by the Certifying Officer of  Horry County</w:t>
      </w:r>
      <w:r w:rsidR="00DA4C4A" w:rsidRPr="00783094">
        <w:t xml:space="preserve">; </w:t>
      </w:r>
      <w:r w:rsidR="00DA4C4A" w:rsidRPr="00783094">
        <w:rPr>
          <w:bCs/>
          <w:iCs/>
        </w:rPr>
        <w:t>(b) Horry County</w:t>
      </w:r>
      <w:r w:rsidR="00DA4C4A" w:rsidRPr="00783094">
        <w:t xml:space="preserve"> </w:t>
      </w:r>
      <w:r w:rsidR="00DA4C4A" w:rsidRPr="00783094">
        <w:rPr>
          <w:bCs/>
          <w:iCs/>
        </w:rPr>
        <w:t>has omitted a step or failed to make a decision or finding require</w:t>
      </w:r>
      <w:r w:rsidR="00B86991" w:rsidRPr="00783094">
        <w:rPr>
          <w:bCs/>
          <w:iCs/>
        </w:rPr>
        <w:t>d by HUD regulations at 24 CFR P</w:t>
      </w:r>
      <w:r w:rsidR="00DA4C4A" w:rsidRPr="00783094">
        <w:rPr>
          <w:bCs/>
          <w:iCs/>
        </w:rPr>
        <w:t xml:space="preserve">art 58; (c) the grant recipient or other participants in the development process have committed funds, incurred costs or undertaken activities not authorized by 24 CFR Part 58 before approval of a release of funds by </w:t>
      </w:r>
      <w:r w:rsidR="00DA4C4A" w:rsidRPr="00783094">
        <w:t>HUD/State</w:t>
      </w:r>
      <w:r w:rsidR="00DA4C4A" w:rsidRPr="00783094">
        <w:rPr>
          <w:bCs/>
          <w:iCs/>
        </w:rPr>
        <w:t xml:space="preserve">; or (d) another Federal agency acting pursuant to 40 CFR Part 1504 has submitted a written finding that the project is unsatisfactory from the standpoint of environmental quality.  </w:t>
      </w:r>
      <w:r w:rsidR="0020166E" w:rsidRPr="00783094">
        <w:rPr>
          <w:bCs/>
          <w:iCs/>
        </w:rPr>
        <w:t xml:space="preserve">Objections must be prepared and submitted via email in accordance with the required procedures (24 CFR Part 58, Sec. 58.76) and shall be addressed to the </w:t>
      </w:r>
      <w:r w:rsidR="0020166E" w:rsidRPr="00783094">
        <w:t>HUD Columbia Field Office, Attention: Mr. Bradley S</w:t>
      </w:r>
      <w:r w:rsidR="00B86991" w:rsidRPr="00783094">
        <w:t>.</w:t>
      </w:r>
      <w:r w:rsidR="0020166E" w:rsidRPr="00783094">
        <w:t xml:space="preserve"> Evatt, CPD Director</w:t>
      </w:r>
      <w:r w:rsidR="00FD733C" w:rsidRPr="00783094">
        <w:t>,</w:t>
      </w:r>
      <w:r w:rsidR="0020166E" w:rsidRPr="00783094">
        <w:rPr>
          <w:bCs/>
          <w:iCs/>
        </w:rPr>
        <w:t xml:space="preserve"> at</w:t>
      </w:r>
      <w:r w:rsidR="00C94FA4" w:rsidRPr="00783094">
        <w:rPr>
          <w:bCs/>
          <w:iCs/>
        </w:rPr>
        <w:t xml:space="preserve"> </w:t>
      </w:r>
      <w:r w:rsidR="00FD733C" w:rsidRPr="00783094">
        <w:t>CPDRROFCSC@hud.gov</w:t>
      </w:r>
      <w:r w:rsidR="0020166E" w:rsidRPr="00783094">
        <w:rPr>
          <w:bCs/>
          <w:iCs/>
        </w:rPr>
        <w:t xml:space="preserve">. Potential objectors should contact the </w:t>
      </w:r>
      <w:r w:rsidR="0020166E" w:rsidRPr="00783094">
        <w:t>HUD Columbia Field Office</w:t>
      </w:r>
      <w:r w:rsidR="0020166E" w:rsidRPr="00783094">
        <w:rPr>
          <w:bCs/>
          <w:iCs/>
        </w:rPr>
        <w:t xml:space="preserve"> via email to verify the actual last day of the objection period. </w:t>
      </w:r>
    </w:p>
    <w:p w:rsidR="00DA4C4A" w:rsidRPr="00AE5989" w:rsidRDefault="00DA4C4A" w:rsidP="000015A4">
      <w:pPr>
        <w:pStyle w:val="Heading2"/>
        <w:jc w:val="both"/>
        <w:rPr>
          <w:rFonts w:asciiTheme="minorHAnsi" w:hAnsiTheme="minorHAnsi"/>
          <w:b/>
          <w:i w:val="0"/>
        </w:rPr>
      </w:pPr>
      <w:r w:rsidRPr="00AE5989">
        <w:rPr>
          <w:rFonts w:asciiTheme="minorHAnsi" w:hAnsiTheme="minorHAnsi"/>
          <w:b/>
          <w:i w:val="0"/>
        </w:rPr>
        <w:t xml:space="preserve">Mr. </w:t>
      </w:r>
      <w:r w:rsidR="00EA6CE0" w:rsidRPr="00AE5989">
        <w:rPr>
          <w:rFonts w:asciiTheme="minorHAnsi" w:hAnsiTheme="minorHAnsi"/>
          <w:b/>
          <w:i w:val="0"/>
        </w:rPr>
        <w:t>Steve</w:t>
      </w:r>
      <w:r w:rsidR="00C94FA4" w:rsidRPr="00AE5989">
        <w:rPr>
          <w:rFonts w:asciiTheme="minorHAnsi" w:hAnsiTheme="minorHAnsi"/>
          <w:b/>
          <w:i w:val="0"/>
        </w:rPr>
        <w:t>n S.</w:t>
      </w:r>
      <w:r w:rsidR="00EA6CE0" w:rsidRPr="00AE5989">
        <w:rPr>
          <w:rFonts w:asciiTheme="minorHAnsi" w:hAnsiTheme="minorHAnsi"/>
          <w:b/>
          <w:i w:val="0"/>
        </w:rPr>
        <w:t xml:space="preserve"> Gosnell</w:t>
      </w:r>
      <w:r w:rsidR="009E3556" w:rsidRPr="00AE5989">
        <w:rPr>
          <w:rFonts w:asciiTheme="minorHAnsi" w:hAnsiTheme="minorHAnsi"/>
          <w:b/>
          <w:i w:val="0"/>
        </w:rPr>
        <w:t>,</w:t>
      </w:r>
      <w:r w:rsidR="00C94FA4" w:rsidRPr="00AE5989">
        <w:rPr>
          <w:rFonts w:asciiTheme="minorHAnsi" w:hAnsiTheme="minorHAnsi"/>
          <w:b/>
          <w:i w:val="0"/>
        </w:rPr>
        <w:t xml:space="preserve"> P.E.,</w:t>
      </w:r>
      <w:r w:rsidR="009E3556" w:rsidRPr="00AE5989">
        <w:rPr>
          <w:rFonts w:asciiTheme="minorHAnsi" w:hAnsiTheme="minorHAnsi"/>
          <w:b/>
          <w:i w:val="0"/>
        </w:rPr>
        <w:t xml:space="preserve"> Horry County Administrator,</w:t>
      </w:r>
      <w:r w:rsidRPr="00AE5989">
        <w:rPr>
          <w:rFonts w:asciiTheme="minorHAnsi" w:hAnsiTheme="minorHAnsi"/>
          <w:b/>
          <w:i w:val="0"/>
        </w:rPr>
        <w:t xml:space="preserve"> Certifying Officer</w:t>
      </w:r>
    </w:p>
    <w:p w:rsidR="00FE786B" w:rsidRPr="004E6BA6" w:rsidRDefault="00FE786B" w:rsidP="009E3556">
      <w:pPr>
        <w:jc w:val="both"/>
        <w:rPr>
          <w:bCs/>
          <w:sz w:val="24"/>
          <w:szCs w:val="24"/>
        </w:rPr>
      </w:pPr>
    </w:p>
    <w:sectPr w:rsidR="00FE786B" w:rsidRPr="004E6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F5"/>
    <w:rsid w:val="000015A4"/>
    <w:rsid w:val="00060A52"/>
    <w:rsid w:val="0008545E"/>
    <w:rsid w:val="00110698"/>
    <w:rsid w:val="00124AC7"/>
    <w:rsid w:val="00130091"/>
    <w:rsid w:val="00137DCD"/>
    <w:rsid w:val="00146CDA"/>
    <w:rsid w:val="00152060"/>
    <w:rsid w:val="001752F0"/>
    <w:rsid w:val="00184600"/>
    <w:rsid w:val="001D60B1"/>
    <w:rsid w:val="001D71A2"/>
    <w:rsid w:val="0020166E"/>
    <w:rsid w:val="0020185C"/>
    <w:rsid w:val="00294303"/>
    <w:rsid w:val="002D4048"/>
    <w:rsid w:val="0033421F"/>
    <w:rsid w:val="00356487"/>
    <w:rsid w:val="00395ACD"/>
    <w:rsid w:val="003B0541"/>
    <w:rsid w:val="003C6C83"/>
    <w:rsid w:val="003F1E15"/>
    <w:rsid w:val="00424FB6"/>
    <w:rsid w:val="00450634"/>
    <w:rsid w:val="00461B9F"/>
    <w:rsid w:val="004A2CB6"/>
    <w:rsid w:val="004C3390"/>
    <w:rsid w:val="004E49FF"/>
    <w:rsid w:val="004E4BFE"/>
    <w:rsid w:val="004E6BA6"/>
    <w:rsid w:val="004F15DC"/>
    <w:rsid w:val="00503747"/>
    <w:rsid w:val="005349F7"/>
    <w:rsid w:val="00575B36"/>
    <w:rsid w:val="005D202A"/>
    <w:rsid w:val="005E5AF4"/>
    <w:rsid w:val="006013A1"/>
    <w:rsid w:val="00620F5B"/>
    <w:rsid w:val="006549B4"/>
    <w:rsid w:val="006654B0"/>
    <w:rsid w:val="00676854"/>
    <w:rsid w:val="0067710F"/>
    <w:rsid w:val="00682C72"/>
    <w:rsid w:val="006A6C0F"/>
    <w:rsid w:val="006B478B"/>
    <w:rsid w:val="006D779B"/>
    <w:rsid w:val="006E1DAF"/>
    <w:rsid w:val="006E70F0"/>
    <w:rsid w:val="006F7F52"/>
    <w:rsid w:val="00720F51"/>
    <w:rsid w:val="0072308E"/>
    <w:rsid w:val="007305DA"/>
    <w:rsid w:val="00734043"/>
    <w:rsid w:val="00783094"/>
    <w:rsid w:val="007A03C7"/>
    <w:rsid w:val="00862307"/>
    <w:rsid w:val="008E3714"/>
    <w:rsid w:val="00905F5A"/>
    <w:rsid w:val="00921A3D"/>
    <w:rsid w:val="00931B67"/>
    <w:rsid w:val="00934821"/>
    <w:rsid w:val="00967E11"/>
    <w:rsid w:val="009A42B0"/>
    <w:rsid w:val="009C3D7B"/>
    <w:rsid w:val="009E3556"/>
    <w:rsid w:val="009F4A29"/>
    <w:rsid w:val="00A07EEE"/>
    <w:rsid w:val="00A14C68"/>
    <w:rsid w:val="00A300F5"/>
    <w:rsid w:val="00A33BB7"/>
    <w:rsid w:val="00A4547D"/>
    <w:rsid w:val="00AE5989"/>
    <w:rsid w:val="00AF5E7F"/>
    <w:rsid w:val="00B52178"/>
    <w:rsid w:val="00B74270"/>
    <w:rsid w:val="00B8061D"/>
    <w:rsid w:val="00B85557"/>
    <w:rsid w:val="00B86991"/>
    <w:rsid w:val="00B94960"/>
    <w:rsid w:val="00BA4830"/>
    <w:rsid w:val="00BA4C8E"/>
    <w:rsid w:val="00BB1669"/>
    <w:rsid w:val="00C538EE"/>
    <w:rsid w:val="00C8588D"/>
    <w:rsid w:val="00C922EE"/>
    <w:rsid w:val="00C930D9"/>
    <w:rsid w:val="00C94FA4"/>
    <w:rsid w:val="00CA7EEF"/>
    <w:rsid w:val="00CF08F1"/>
    <w:rsid w:val="00CF383F"/>
    <w:rsid w:val="00CF5FC6"/>
    <w:rsid w:val="00D12D98"/>
    <w:rsid w:val="00D161D4"/>
    <w:rsid w:val="00D21700"/>
    <w:rsid w:val="00D2262D"/>
    <w:rsid w:val="00D5351F"/>
    <w:rsid w:val="00D637ED"/>
    <w:rsid w:val="00D66C1C"/>
    <w:rsid w:val="00D87C3A"/>
    <w:rsid w:val="00DA4C4A"/>
    <w:rsid w:val="00DC4922"/>
    <w:rsid w:val="00E37B12"/>
    <w:rsid w:val="00E54F0B"/>
    <w:rsid w:val="00E96398"/>
    <w:rsid w:val="00EA6CE0"/>
    <w:rsid w:val="00F03997"/>
    <w:rsid w:val="00F75A1D"/>
    <w:rsid w:val="00F81C57"/>
    <w:rsid w:val="00FD733C"/>
    <w:rsid w:val="00FE786B"/>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0A45EB0"/>
  <w15:chartTrackingRefBased/>
  <w15:docId w15:val="{074660A2-E22A-47D4-8BC3-3E696299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A4C4A"/>
    <w:pPr>
      <w:keepNext/>
      <w:spacing w:after="0" w:line="240" w:lineRule="auto"/>
      <w:outlineLvl w:val="1"/>
    </w:pPr>
    <w:rPr>
      <w:rFonts w:ascii="Garamond" w:eastAsia="Times New Roman" w:hAnsi="Garamond"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0F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33BB7"/>
    <w:rPr>
      <w:color w:val="0563C1" w:themeColor="hyperlink"/>
      <w:u w:val="single"/>
    </w:rPr>
  </w:style>
  <w:style w:type="character" w:customStyle="1" w:styleId="Heading2Char">
    <w:name w:val="Heading 2 Char"/>
    <w:basedOn w:val="DefaultParagraphFont"/>
    <w:link w:val="Heading2"/>
    <w:rsid w:val="00DA4C4A"/>
    <w:rPr>
      <w:rFonts w:ascii="Garamond" w:eastAsia="Times New Roman" w:hAnsi="Garamond" w:cs="Times New Roman"/>
      <w:i/>
      <w:iCs/>
      <w:sz w:val="24"/>
      <w:szCs w:val="24"/>
    </w:rPr>
  </w:style>
  <w:style w:type="paragraph" w:styleId="BalloonText">
    <w:name w:val="Balloon Text"/>
    <w:basedOn w:val="Normal"/>
    <w:link w:val="BalloonTextChar"/>
    <w:uiPriority w:val="99"/>
    <w:semiHidden/>
    <w:unhideWhenUsed/>
    <w:rsid w:val="009E3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56"/>
    <w:rPr>
      <w:rFonts w:ascii="Segoe UI" w:hAnsi="Segoe UI" w:cs="Segoe UI"/>
      <w:sz w:val="18"/>
      <w:szCs w:val="18"/>
    </w:rPr>
  </w:style>
  <w:style w:type="paragraph" w:styleId="NormalWeb">
    <w:name w:val="Normal (Web)"/>
    <w:basedOn w:val="Normal"/>
    <w:uiPriority w:val="99"/>
    <w:semiHidden/>
    <w:unhideWhenUsed/>
    <w:rsid w:val="004E4B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3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Courtney</dc:creator>
  <cp:keywords/>
  <dc:description/>
  <cp:lastModifiedBy>Smith, Sharon</cp:lastModifiedBy>
  <cp:revision>4</cp:revision>
  <cp:lastPrinted>2020-07-30T14:45:00Z</cp:lastPrinted>
  <dcterms:created xsi:type="dcterms:W3CDTF">2024-11-20T18:04:00Z</dcterms:created>
  <dcterms:modified xsi:type="dcterms:W3CDTF">2024-11-26T16:08:00Z</dcterms:modified>
</cp:coreProperties>
</file>