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2B" w:rsidRDefault="00B23A2B" w:rsidP="00B23A2B">
      <w:pPr>
        <w:rPr>
          <w:rFonts w:ascii="Times New Roman" w:hAnsi="Times New Roman"/>
          <w:i/>
          <w:sz w:val="24"/>
          <w:szCs w:val="24"/>
        </w:rPr>
      </w:pPr>
      <w:r w:rsidRPr="009F696D">
        <w:rPr>
          <w:rFonts w:ascii="Times New Roman" w:hAnsi="Times New Roman"/>
          <w:b/>
          <w:i/>
          <w:sz w:val="24"/>
          <w:szCs w:val="24"/>
        </w:rPr>
        <w:t>Local Question</w:t>
      </w:r>
      <w:r>
        <w:rPr>
          <w:rFonts w:ascii="Times New Roman" w:hAnsi="Times New Roman"/>
          <w:i/>
          <w:sz w:val="24"/>
          <w:szCs w:val="24"/>
        </w:rPr>
        <w:t>:</w:t>
      </w:r>
    </w:p>
    <w:p w:rsidR="00B23A2B" w:rsidRDefault="00B23A2B" w:rsidP="00B23A2B">
      <w:pPr>
        <w:rPr>
          <w:rFonts w:ascii="Times New Roman" w:hAnsi="Times New Roman"/>
          <w:i/>
          <w:sz w:val="24"/>
          <w:szCs w:val="24"/>
        </w:rPr>
      </w:pP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szCs w:val="20"/>
        </w:rPr>
        <w:t xml:space="preserve">Must a special one percent sales and use tax be </w:t>
      </w:r>
      <w:proofErr w:type="spellStart"/>
      <w:r w:rsidRPr="006C6723">
        <w:rPr>
          <w:rFonts w:ascii="Times New Roman" w:eastAsia="Times New Roman" w:hAnsi="Times New Roman" w:cs="Times New Roman"/>
          <w:szCs w:val="20"/>
        </w:rPr>
        <w:t>reimposed</w:t>
      </w:r>
      <w:proofErr w:type="spellEnd"/>
      <w:r w:rsidRPr="006C6723">
        <w:rPr>
          <w:rFonts w:ascii="Times New Roman" w:eastAsia="Times New Roman" w:hAnsi="Times New Roman" w:cs="Times New Roman"/>
          <w:szCs w:val="20"/>
        </w:rPr>
        <w:t xml:space="preserve"> in Horry County for not more than 15 years with the revenue of the tax used to pay, directly or indirectly, the cost of the following education capital improvement projects in Horry County: </w:t>
      </w:r>
      <w:r w:rsidRPr="006C6723">
        <w:rPr>
          <w:rFonts w:ascii="Times New Roman" w:eastAsia="Times New Roman" w:hAnsi="Times New Roman" w:cs="Times New Roman"/>
          <w:szCs w:val="20"/>
        </w:rPr>
        <w:cr/>
        <w:t>(a)</w:t>
      </w:r>
      <w:r w:rsidRPr="006C6723">
        <w:rPr>
          <w:rFonts w:ascii="Times New Roman" w:eastAsia="Times New Roman" w:hAnsi="Times New Roman" w:cs="Times New Roman"/>
          <w:szCs w:val="20"/>
        </w:rPr>
        <w:tab/>
        <w:t xml:space="preserve">80% of the revenue of the tax shall be used for the following projects of the School District of </w:t>
      </w:r>
      <w:r w:rsidRPr="006C6723">
        <w:rPr>
          <w:rFonts w:ascii="Times New Roman" w:eastAsia="Times New Roman" w:hAnsi="Times New Roman" w:cs="Times New Roman"/>
          <w:szCs w:val="20"/>
        </w:rPr>
        <w:tab/>
        <w:t>Horry County:</w:t>
      </w:r>
    </w:p>
    <w:p w:rsidR="00B23A2B" w:rsidRPr="006C6723" w:rsidRDefault="00B23A2B" w:rsidP="00B23A2B">
      <w:pPr>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(1)</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Existing Facilities</w:t>
      </w:r>
    </w:p>
    <w:p w:rsidR="00B23A2B" w:rsidRPr="006C6723" w:rsidRDefault="00B23A2B" w:rsidP="00B23A2B">
      <w:pPr>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b/>
        <w:t>Additions, renovations, repairs, improvements and replacements including modular classrooms and equipment for any existing elementary/primary schools, middle/intermediate schools, high schools, academies, and administrative and support facilities, including necessary planning, design and project management.</w:t>
      </w:r>
      <w:r w:rsidRPr="006C6723">
        <w:rPr>
          <w:rFonts w:ascii="Times New Roman" w:eastAsia="Times New Roman" w:hAnsi="Times New Roman" w:cs="Times New Roman"/>
          <w:szCs w:val="20"/>
        </w:rPr>
        <w:tab/>
      </w: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b/>
        <w:t>(2)</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New Facilities</w:t>
      </w:r>
      <w:r w:rsidRPr="006C6723">
        <w:rPr>
          <w:rFonts w:ascii="Times New Roman" w:eastAsia="Times New Roman" w:hAnsi="Times New Roman" w:cs="Times New Roman"/>
          <w:szCs w:val="20"/>
        </w:rPr>
        <w:tab/>
      </w:r>
    </w:p>
    <w:p w:rsidR="00B23A2B" w:rsidRPr="006C6723" w:rsidRDefault="00B23A2B" w:rsidP="00B23A2B">
      <w:pPr>
        <w:ind w:left="144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Constructing and equipping elementary/primary schools, middle/intermediate schools, high schools, academies, modular classrooms, other educational facilities and administrative and support facilities, including necessary planning, design and project management.</w:t>
      </w: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b/>
        <w:t>(3)</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 xml:space="preserve">Land acquisition </w:t>
      </w: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rPr>
        <w:tab/>
        <w:t>Purchase and preparation of land for new school facilities, as necessary.</w:t>
      </w:r>
    </w:p>
    <w:p w:rsidR="00B23A2B" w:rsidRPr="006C6723" w:rsidRDefault="00B23A2B" w:rsidP="00B23A2B">
      <w:pPr>
        <w:ind w:left="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(4)</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Technology, Safety, Security and Telecommunications</w:t>
      </w:r>
    </w:p>
    <w:p w:rsidR="00B23A2B" w:rsidRPr="006C6723" w:rsidRDefault="00B23A2B" w:rsidP="00B23A2B">
      <w:pPr>
        <w:ind w:left="144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For use district wide, the acquisition and installation of technology, safety, security and telecommunications equipment, infrastructure, subscriptions and software, including necessary planning, design and project management.</w:t>
      </w:r>
    </w:p>
    <w:p w:rsidR="00B23A2B" w:rsidRPr="006C6723" w:rsidRDefault="00B23A2B" w:rsidP="00B23A2B">
      <w:pPr>
        <w:keepNext/>
        <w:keepLines/>
        <w:ind w:left="72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(b)</w:t>
      </w:r>
      <w:r w:rsidRPr="006C6723">
        <w:rPr>
          <w:rFonts w:ascii="Times New Roman" w:eastAsia="Times New Roman" w:hAnsi="Times New Roman" w:cs="Times New Roman"/>
          <w:szCs w:val="20"/>
        </w:rPr>
        <w:tab/>
        <w:t>13.3% of the revenue of the tax shall be used for the following projects of Coastal Carolina University:</w:t>
      </w:r>
    </w:p>
    <w:p w:rsidR="00B23A2B" w:rsidRPr="006C6723" w:rsidRDefault="00B23A2B" w:rsidP="00B23A2B">
      <w:pPr>
        <w:keepNext/>
        <w:keepLines/>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(1)</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Existing Facilities</w:t>
      </w:r>
    </w:p>
    <w:p w:rsidR="00B23A2B" w:rsidRPr="006C6723" w:rsidRDefault="00B23A2B" w:rsidP="00B23A2B">
      <w:pPr>
        <w:keepNext/>
        <w:keepLines/>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b/>
        <w:t>Expansion of the Lib Jackson Student Union; expansion of the HTC Center; parking expansion and improvements; and expansion and renovation of campus buildings and infrastructure, including necessary planning, design and project management.</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rPr>
        <w:tab/>
      </w:r>
    </w:p>
    <w:p w:rsidR="00B23A2B" w:rsidRPr="006C6723" w:rsidRDefault="00B23A2B" w:rsidP="00B23A2B">
      <w:pPr>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(2)</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New Facilities</w:t>
      </w:r>
      <w:r w:rsidRPr="006C6723">
        <w:rPr>
          <w:rFonts w:ascii="Times New Roman" w:eastAsia="Times New Roman" w:hAnsi="Times New Roman" w:cs="Times New Roman"/>
          <w:szCs w:val="20"/>
        </w:rPr>
        <w:tab/>
      </w:r>
    </w:p>
    <w:p w:rsidR="00B23A2B" w:rsidRPr="006C6723" w:rsidRDefault="00B23A2B" w:rsidP="00B23A2B">
      <w:pPr>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b/>
        <w:t xml:space="preserve">Constructing and equipping a performing arts center, a student health and wellness center, a multi-purpose office building, buildings for academics and student support, a conference center, a central energy plant, new parking facilities, student recreation facilities, and facilities jointly owned and/or operated with other educational institutions in Horry County, including necessary planning, design and project management. </w:t>
      </w:r>
    </w:p>
    <w:p w:rsidR="00B23A2B" w:rsidRPr="006C6723" w:rsidRDefault="00B23A2B" w:rsidP="00B23A2B">
      <w:pPr>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(3)</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Land acquisition</w:t>
      </w:r>
    </w:p>
    <w:p w:rsidR="00B23A2B" w:rsidRPr="006C6723" w:rsidRDefault="00B23A2B" w:rsidP="00B23A2B">
      <w:pPr>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b/>
        <w:t>Purchase and preparation of land for new facilities, as necessary.</w:t>
      </w:r>
    </w:p>
    <w:p w:rsidR="00B23A2B" w:rsidRPr="006C6723" w:rsidRDefault="00B23A2B" w:rsidP="00B23A2B">
      <w:pPr>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(4)</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Technology, Safety, Security and Telecommunications</w:t>
      </w:r>
    </w:p>
    <w:p w:rsidR="00B23A2B" w:rsidRPr="006C6723" w:rsidRDefault="00B23A2B" w:rsidP="00B23A2B">
      <w:pPr>
        <w:ind w:left="144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For use campus wide, the acquisition and installation of technology, safety, security and telecommunications equipment, infrastructure, subscriptions and software, including necessary planning, design and project management.</w:t>
      </w:r>
    </w:p>
    <w:p w:rsidR="00B23A2B" w:rsidRPr="006C6723" w:rsidRDefault="00B23A2B" w:rsidP="00B23A2B">
      <w:pPr>
        <w:ind w:left="72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(c)</w:t>
      </w:r>
      <w:r w:rsidRPr="006C6723">
        <w:rPr>
          <w:rFonts w:ascii="Times New Roman" w:eastAsia="Times New Roman" w:hAnsi="Times New Roman" w:cs="Times New Roman"/>
          <w:szCs w:val="20"/>
        </w:rPr>
        <w:tab/>
        <w:t>6.7% of the revenue of the tax shall be used for the following projects of Horry-Georgetown Technical College:</w:t>
      </w:r>
    </w:p>
    <w:p w:rsidR="00B23A2B" w:rsidRPr="006C6723" w:rsidRDefault="00B23A2B" w:rsidP="00B23A2B">
      <w:pPr>
        <w:ind w:left="1440" w:hanging="720"/>
        <w:jc w:val="both"/>
        <w:rPr>
          <w:rFonts w:ascii="Times New Roman" w:eastAsia="Times New Roman" w:hAnsi="Times New Roman" w:cs="Times New Roman"/>
          <w:szCs w:val="20"/>
        </w:rPr>
      </w:pPr>
      <w:r w:rsidRPr="006C6723">
        <w:rPr>
          <w:rFonts w:ascii="Times New Roman" w:eastAsia="Times New Roman" w:hAnsi="Times New Roman" w:cs="Times New Roman"/>
          <w:szCs w:val="20"/>
        </w:rPr>
        <w:t>(1)</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Existing Facilities</w:t>
      </w:r>
    </w:p>
    <w:p w:rsidR="00B23A2B" w:rsidRPr="006C6723" w:rsidRDefault="00B23A2B" w:rsidP="00B23A2B">
      <w:pPr>
        <w:ind w:left="1440"/>
        <w:jc w:val="both"/>
        <w:rPr>
          <w:rFonts w:ascii="Times New Roman" w:eastAsia="Times New Roman" w:hAnsi="Times New Roman" w:cs="Times New Roman"/>
          <w:szCs w:val="20"/>
        </w:rPr>
      </w:pPr>
      <w:r w:rsidRPr="006C6723">
        <w:rPr>
          <w:rFonts w:ascii="Times New Roman" w:hAnsi="Times New Roman" w:cs="Times New Roman"/>
        </w:rPr>
        <w:t>Diesel Engine training facility expansion on Conway Campus; renovation of Grand Strand Building 100 interior for healthcare programs; renovate and expand Conway Campus buildings for academic and student support; expansion and/or renovation of academic, classroom, faculty office, auxiliary service, administrative, and student activity buildings and related equipment in Horry County, including necessary planning, design and project management.</w:t>
      </w: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b/>
        <w:t>(2)</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New Facilities</w:t>
      </w:r>
      <w:r w:rsidRPr="006C6723">
        <w:rPr>
          <w:rFonts w:ascii="Times New Roman" w:eastAsia="Times New Roman" w:hAnsi="Times New Roman" w:cs="Times New Roman"/>
          <w:szCs w:val="20"/>
        </w:rPr>
        <w:tab/>
      </w:r>
    </w:p>
    <w:p w:rsidR="00B23A2B" w:rsidRPr="006C6723" w:rsidRDefault="00B23A2B" w:rsidP="00B23A2B">
      <w:pPr>
        <w:ind w:left="1440"/>
        <w:jc w:val="both"/>
        <w:rPr>
          <w:rFonts w:ascii="Times New Roman" w:hAnsi="Times New Roman" w:cs="Times New Roman"/>
        </w:rPr>
      </w:pPr>
      <w:r w:rsidRPr="006C6723">
        <w:rPr>
          <w:rFonts w:ascii="Times New Roman" w:hAnsi="Times New Roman" w:cs="Times New Roman"/>
        </w:rPr>
        <w:lastRenderedPageBreak/>
        <w:t>Constructing and equipping general purpose classroom buildings on the Conway Campus and the Grand Strand Campus; and constructing and equipping of facilities jointly owned and/or operated with other educational institutions in Horry County, including necessary planning, design and project management.</w:t>
      </w:r>
    </w:p>
    <w:p w:rsidR="00B23A2B" w:rsidRPr="006C6723" w:rsidRDefault="00B23A2B" w:rsidP="00B23A2B">
      <w:pPr>
        <w:jc w:val="both"/>
        <w:rPr>
          <w:rFonts w:ascii="Times New Roman" w:hAnsi="Times New Roman" w:cs="Times New Roman"/>
        </w:rPr>
      </w:pPr>
      <w:r w:rsidRPr="006C6723">
        <w:rPr>
          <w:rFonts w:ascii="Times New Roman" w:eastAsia="Times New Roman" w:hAnsi="Times New Roman" w:cs="Times New Roman"/>
          <w:szCs w:val="20"/>
        </w:rPr>
        <w:tab/>
        <w:t>(3)</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 xml:space="preserve">Land acquisition </w:t>
      </w:r>
    </w:p>
    <w:p w:rsidR="00B23A2B" w:rsidRPr="006C6723" w:rsidRDefault="00B23A2B" w:rsidP="00B23A2B">
      <w:pPr>
        <w:ind w:left="1440"/>
        <w:jc w:val="both"/>
        <w:rPr>
          <w:rFonts w:ascii="Times New Roman" w:eastAsia="Times New Roman" w:hAnsi="Times New Roman" w:cs="Times New Roman"/>
          <w:szCs w:val="20"/>
        </w:rPr>
      </w:pPr>
      <w:r w:rsidRPr="006C6723">
        <w:rPr>
          <w:rFonts w:ascii="Times New Roman" w:hAnsi="Times New Roman" w:cs="Times New Roman"/>
        </w:rPr>
        <w:t>Acquisition and preparation of land for new facilities in Horry County, as necessary.</w:t>
      </w:r>
    </w:p>
    <w:p w:rsidR="00B23A2B" w:rsidRPr="006C6723" w:rsidRDefault="00B23A2B" w:rsidP="00B23A2B">
      <w:pPr>
        <w:keepNext/>
        <w:keepLines/>
        <w:ind w:left="720"/>
        <w:jc w:val="both"/>
        <w:rPr>
          <w:rFonts w:ascii="Times New Roman" w:eastAsia="Times New Roman" w:hAnsi="Times New Roman" w:cs="Times New Roman"/>
          <w:szCs w:val="20"/>
          <w:u w:val="single"/>
        </w:rPr>
      </w:pPr>
      <w:r w:rsidRPr="006C6723">
        <w:rPr>
          <w:rFonts w:ascii="Times New Roman" w:eastAsia="Times New Roman" w:hAnsi="Times New Roman" w:cs="Times New Roman"/>
          <w:szCs w:val="20"/>
        </w:rPr>
        <w:t>(4)</w: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u w:val="single"/>
        </w:rPr>
        <w:t>Technology, Safety, Security and Telecommunications</w:t>
      </w:r>
    </w:p>
    <w:p w:rsidR="00B23A2B" w:rsidRPr="006C6723" w:rsidRDefault="00B23A2B" w:rsidP="00B23A2B">
      <w:pPr>
        <w:keepNext/>
        <w:keepLines/>
        <w:ind w:left="1440"/>
        <w:jc w:val="both"/>
        <w:rPr>
          <w:rFonts w:ascii="Times New Roman" w:hAnsi="Times New Roman" w:cs="Times New Roman"/>
        </w:rPr>
      </w:pPr>
      <w:r w:rsidRPr="006C6723">
        <w:rPr>
          <w:rFonts w:ascii="Times New Roman" w:hAnsi="Times New Roman" w:cs="Times New Roman"/>
        </w:rPr>
        <w:t>For use system wide in Horry County, the acquisition and installation of technology, safety, security and telecommunications equipment, infrastructure, subscriptions and software, including necessary planning, design and project management?</w:t>
      </w:r>
    </w:p>
    <w:p w:rsidR="00B23A2B" w:rsidRPr="006C6723" w:rsidRDefault="00B23A2B" w:rsidP="00B23A2B">
      <w:pPr>
        <w:jc w:val="both"/>
        <w:rPr>
          <w:rFonts w:ascii="Times New Roman" w:eastAsia="Times New Roman" w:hAnsi="Times New Roman" w:cs="Times New Roman"/>
          <w:szCs w:val="20"/>
        </w:rPr>
      </w:pP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szCs w:val="20"/>
        </w:rPr>
        <w:t>All revenue received by the School District from the sales and use tax will be used to pay debt service on School District bonds and to directly pay costs of education capital improvements projects of the School District identified herein.  Shared revenue will be used to pay debt service on bonds issued for Coastal Carolina University and Horry-Georgetown Technical College and to directly pay costs of education capital improvement projects as identified herein.</w:t>
      </w:r>
    </w:p>
    <w:p w:rsidR="00B23A2B" w:rsidRPr="006C6723" w:rsidRDefault="00B23A2B" w:rsidP="00B23A2B">
      <w:pPr>
        <w:jc w:val="both"/>
        <w:rPr>
          <w:rFonts w:ascii="Times New Roman" w:eastAsia="Times New Roman" w:hAnsi="Times New Roman" w:cs="Times New Roman"/>
          <w:szCs w:val="20"/>
        </w:rPr>
      </w:pP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szCs w:val="20"/>
        </w:rPr>
        <w:t>If the voter wishes to vote in favor of the question, select “Yes, In favor of the question”; if the voter wishes to vote against the question, select “No, Opposed to the question.”</w:t>
      </w:r>
    </w:p>
    <w:p w:rsidR="00B23A2B" w:rsidRPr="006C6723" w:rsidRDefault="00B23A2B" w:rsidP="00B23A2B">
      <w:pPr>
        <w:jc w:val="both"/>
        <w:rPr>
          <w:rFonts w:ascii="Times New Roman" w:eastAsia="Times New Roman" w:hAnsi="Times New Roman" w:cs="Times New Roman"/>
          <w:szCs w:val="20"/>
        </w:rPr>
      </w:pP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1341120</wp:posOffset>
                </wp:positionH>
                <wp:positionV relativeFrom="paragraph">
                  <wp:posOffset>38100</wp:posOffset>
                </wp:positionV>
                <wp:extent cx="342900" cy="114300"/>
                <wp:effectExtent l="0" t="0" r="1905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A4B10" id="Oval 1" o:spid="_x0000_s1026" style="position:absolute;margin-left:105.6pt;margin-top:3pt;width:2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FQIAACwEAAAOAAAAZHJzL2Uyb0RvYy54bWysU1Fv0zAQfkfiP1h+p0m6FmjUdJo6ipDG&#10;NmnwA1zHSSwcnzm7Tcev5+y0pQOeEH6w7nznz/d9d15eH3rD9gq9BlvxYpJzpqyEWtu24l+/bN68&#10;58wHYWthwKqKPyvPr1evXy0HV6opdGBqhYxArC8HV/EuBFdmmZed6oWfgFOWgg1gLwK52GY1ioHQ&#10;e5NN8/xtNgDWDkEq7+n0dgzyVcJvGiXDQ9N4FZipONUW0o5p38Y9Wy1F2aJwnZbHMsQ/VNELbenR&#10;M9StCILtUP8B1WuJ4KEJEwl9Bk2jpUociE2R/8bmqRNOJS4kjndnmfz/g5X3+0dkuqbecWZFTy16&#10;2AvDiqjM4HxJCU/uESM37+5AfvPMwroTtlU3iDB0StRUT8rPXlyIjqerbDt8hpqAxS5AEunQYB8B&#10;iT47pF48n3uhDoFJOryaTRc5dUxSqChmV2RTRZkoT5cd+vBRQc+iUXFljHY+qiVKsb/zYcw+ZaX6&#10;weh6o41JDrbbtUFGZCu+Sev4gL9MM5YNFV/Mp/OE/CLmLyHytP4GgbCzdZqzqNWHox2ENqNNnIwl&#10;aie9Rt23UD+TdgjjyNIXI6MD/MHZQONacf99J1BxZj5Z0n9RzGZxvpMzm7+bkoOXke1lRFhJUBUP&#10;nI3mOox/YudQtx29VCS6Fm6oZ41OYsb6xqqOxdJIpo4cv0+c+Us/Zf365KufAAAA//8DAFBLAwQU&#10;AAYACAAAACEA6zgYVd0AAAAIAQAADwAAAGRycy9kb3ducmV2LnhtbEyPzU7DMBCE70i8g7VI3Kjz&#10;Q6IqxKkqKqRy4ECgdzfeJlHjdRS7afr2LCe47WhGs9+Um8UOYsbJ944UxKsIBFLjTE+tgu+vt6c1&#10;CB80GT04QgU39LCp7u9KXRh3pU+c69AKLiFfaAVdCGMhpW86tNqv3IjE3slNVgeWUyvNpK9cbgeZ&#10;RFEure6JP3R6xNcOm3N9sQp27bbOZ5mGLD3t9iE7Hz7e01ipx4dl+wIi4BL+wvCLz+hQMdPRXch4&#10;MShI4jjhqIKcJ7Gf5BnrIx/PEciqlP8HVD8AAAD//wMAUEsBAi0AFAAGAAgAAAAhALaDOJL+AAAA&#10;4QEAABMAAAAAAAAAAAAAAAAAAAAAAFtDb250ZW50X1R5cGVzXS54bWxQSwECLQAUAAYACAAAACEA&#10;OP0h/9YAAACUAQAACwAAAAAAAAAAAAAAAAAvAQAAX3JlbHMvLnJlbHNQSwECLQAUAAYACAAAACEA&#10;WFxkPhUCAAAsBAAADgAAAAAAAAAAAAAAAAAuAgAAZHJzL2Uyb0RvYy54bWxQSwECLQAUAAYACAAA&#10;ACEA6zgYVd0AAAAIAQAADwAAAAAAAAAAAAAAAABvBAAAZHJzL2Rvd25yZXYueG1sUEsFBgAAAAAE&#10;AAQA8wAAAHkFAAAAAA==&#10;"/>
            </w:pict>
          </mc:Fallback>
        </mc:AlternateConten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rPr>
        <w:tab/>
        <w:t>Yes, In Favor of the question</w:t>
      </w:r>
    </w:p>
    <w:p w:rsidR="00B23A2B" w:rsidRPr="006C6723" w:rsidRDefault="00B23A2B" w:rsidP="00B23A2B">
      <w:pPr>
        <w:jc w:val="both"/>
        <w:rPr>
          <w:rFonts w:ascii="Times New Roman" w:eastAsia="Times New Roman" w:hAnsi="Times New Roman" w:cs="Times New Roman"/>
          <w:szCs w:val="20"/>
        </w:rPr>
      </w:pPr>
    </w:p>
    <w:p w:rsidR="00B23A2B" w:rsidRPr="006C6723" w:rsidRDefault="00B23A2B" w:rsidP="00B23A2B">
      <w:pPr>
        <w:jc w:val="both"/>
        <w:rPr>
          <w:rFonts w:ascii="Times New Roman" w:eastAsia="Times New Roman" w:hAnsi="Times New Roman" w:cs="Times New Roman"/>
          <w:szCs w:val="20"/>
        </w:rPr>
      </w:pPr>
      <w:r w:rsidRPr="006C6723">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1" allowOverlap="1">
                <wp:simplePos x="0" y="0"/>
                <wp:positionH relativeFrom="column">
                  <wp:posOffset>1341120</wp:posOffset>
                </wp:positionH>
                <wp:positionV relativeFrom="paragraph">
                  <wp:posOffset>33020</wp:posOffset>
                </wp:positionV>
                <wp:extent cx="342900" cy="114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0CE4F" id="Oval 2" o:spid="_x0000_s1026" style="position:absolute;margin-left:105.6pt;margin-top:2.6pt;width:27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IJFwIAACwEAAAOAAAAZHJzL2Uyb0RvYy54bWysU1Fv0zAQfkfiP1h+p2myFmjUdJo6ipDG&#10;NmnwA1zHaSwcnzm7Tcuv5+xkpQOeEH6w7nznz/d9d15eHzvDDgq9BlvxfDLlTFkJtba7in/9snnz&#10;njMfhK2FAasqflKeX69ev1r2rlQFtGBqhYxArC97V/E2BFdmmZet6oSfgFOWgg1gJwK5uMtqFD2h&#10;dyYrptO3WQ9YOwSpvKfT2yHIVwm/aZQMD03jVWCm4lRbSDumfRv3bLUU5Q6Fa7UcyxD/UEUntKVH&#10;z1C3Igi2R/0HVKclgocmTCR0GTSNlipxIDb59Dc2T61wKnEhcbw7y+T/H6y8Pzwi03XFC86s6KhF&#10;DwdhWBGV6Z0vKeHJPWLk5t0dyG+eWVi3wu7UDSL0rRI11ZPH/OzFheh4usq2/WeoCVjsAySRjg12&#10;EZDos2PqxencC3UMTNLh1axYTKljkkJ5PrsiO74gyufLDn34qKBj0ai4MkY7H9USpTjc+TBkP2el&#10;+sHoeqONSQ7utmuDjMhWfJPW+IC/TDOW9RVfzIt5Qn4R85cQ07T+BoGwtzVVI8qo1YfRDkKbwSZO&#10;xo7iRb0G3bdQn0g7hGFk6YuR0QL+4Kynca24/74XqDgznyzpv8hnszjfyZnN3xXk4GVkexkRVhJU&#10;xQNng7kOw5/YO9S7ll7KE10LN9SzRicxYz+HqsZiaSRTR8bvE2f+0k9Zvz756icAAAD//wMAUEsD&#10;BBQABgAIAAAAIQCCCBlr3AAAAAgBAAAPAAAAZHJzL2Rvd25yZXYueG1sTI9BT8MwDIXvSPyHyEjc&#10;WNpUrVBpOk1MSHDgQIF71nhttcapmqwr/x7vBCc/6z09f662qxvFgnMYPGlINwkIpNbbgToNX58v&#10;D48gQjRkzegJNfxggG19e1OZ0voLfeDSxE5wCYXSaOhjnEopQ9ujM2HjJyT2jn52JvI6d9LO5sLl&#10;bpQqSQrpzEB8oTcTPvfYnpqz07Dvdk2xyCzm2XH/GvPT9/tblmp9f7funkBEXONfGK74jA41Mx38&#10;mWwQowaVpoqjGnIe7KviKg4sMgWyruT/B+pfAAAA//8DAFBLAQItABQABgAIAAAAIQC2gziS/gAA&#10;AOEBAAATAAAAAAAAAAAAAAAAAAAAAABbQ29udGVudF9UeXBlc10ueG1sUEsBAi0AFAAGAAgAAAAh&#10;ADj9If/WAAAAlAEAAAsAAAAAAAAAAAAAAAAALwEAAF9yZWxzLy5yZWxzUEsBAi0AFAAGAAgAAAAh&#10;AF/ZAgkXAgAALAQAAA4AAAAAAAAAAAAAAAAALgIAAGRycy9lMm9Eb2MueG1sUEsBAi0AFAAGAAgA&#10;AAAhAIIIGWvcAAAACAEAAA8AAAAAAAAAAAAAAAAAcQQAAGRycy9kb3ducmV2LnhtbFBLBQYAAAAA&#10;BAAEAPMAAAB6BQAAAAA=&#10;"/>
            </w:pict>
          </mc:Fallback>
        </mc:AlternateContent>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rPr>
        <w:tab/>
      </w:r>
      <w:r w:rsidRPr="006C6723">
        <w:rPr>
          <w:rFonts w:ascii="Times New Roman" w:eastAsia="Times New Roman" w:hAnsi="Times New Roman" w:cs="Times New Roman"/>
          <w:szCs w:val="20"/>
        </w:rPr>
        <w:tab/>
        <w:t>No, Opposed to the question</w:t>
      </w:r>
    </w:p>
    <w:p w:rsidR="00B23A2B" w:rsidRPr="006C6723" w:rsidRDefault="00B23A2B" w:rsidP="00B23A2B">
      <w:pPr>
        <w:jc w:val="both"/>
        <w:rPr>
          <w:rFonts w:ascii="Times New Roman" w:eastAsia="Times New Roman" w:hAnsi="Times New Roman" w:cs="Times New Roman"/>
          <w:szCs w:val="20"/>
        </w:rPr>
      </w:pPr>
    </w:p>
    <w:p w:rsidR="005D619D" w:rsidRDefault="00B23A2B">
      <w:bookmarkStart w:id="0" w:name="_GoBack"/>
      <w:bookmarkEnd w:id="0"/>
    </w:p>
    <w:sectPr w:rsidR="005D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2B"/>
    <w:rsid w:val="001D5BD3"/>
    <w:rsid w:val="006A4B26"/>
    <w:rsid w:val="00B2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C5297-38E1-485D-85E7-9271C428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2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Sandy</dc:creator>
  <cp:keywords/>
  <dc:description/>
  <cp:lastModifiedBy>Martin, Sandy</cp:lastModifiedBy>
  <cp:revision>1</cp:revision>
  <cp:lastPrinted>2022-09-06T13:09:00Z</cp:lastPrinted>
  <dcterms:created xsi:type="dcterms:W3CDTF">2022-09-06T13:08:00Z</dcterms:created>
  <dcterms:modified xsi:type="dcterms:W3CDTF">2022-09-06T13:09:00Z</dcterms:modified>
</cp:coreProperties>
</file>